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A75AB" w14:textId="77777777" w:rsidR="005454F1" w:rsidRDefault="005454F1" w:rsidP="005454F1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0EF6EB81" wp14:editId="31B56D09">
            <wp:extent cx="1058779" cy="959227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VPAR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150" cy="98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0EED2" w14:textId="77777777" w:rsidR="005454F1" w:rsidRPr="00C2479E" w:rsidRDefault="005454F1" w:rsidP="005454F1">
      <w:pPr>
        <w:jc w:val="center"/>
        <w:rPr>
          <w:b/>
          <w:u w:val="single"/>
        </w:rPr>
      </w:pPr>
      <w:r w:rsidRPr="00C2479E">
        <w:rPr>
          <w:b/>
          <w:u w:val="single"/>
        </w:rPr>
        <w:t>Centrales Villageo</w:t>
      </w:r>
      <w:r w:rsidRPr="00FA4697">
        <w:rPr>
          <w:b/>
          <w:color w:val="000000" w:themeColor="text1"/>
          <w:u w:val="single"/>
        </w:rPr>
        <w:t>ises du Pays d’Arles</w:t>
      </w:r>
    </w:p>
    <w:p w14:paraId="7C26D5FD" w14:textId="77777777" w:rsidR="005454F1" w:rsidRDefault="005454F1" w:rsidP="005454F1">
      <w:pPr>
        <w:spacing w:after="0" w:line="240" w:lineRule="auto"/>
        <w:jc w:val="center"/>
      </w:pPr>
      <w:r w:rsidRPr="001B2337">
        <w:rPr>
          <w:color w:val="000000" w:themeColor="text1"/>
        </w:rPr>
        <w:t xml:space="preserve">Société par actions simplifiée </w:t>
      </w:r>
      <w:r>
        <w:t xml:space="preserve">à capital variable, au capital de </w:t>
      </w:r>
      <w:r w:rsidRPr="001B2337">
        <w:rPr>
          <w:color w:val="000000" w:themeColor="text1"/>
        </w:rPr>
        <w:t>1000 €</w:t>
      </w:r>
    </w:p>
    <w:p w14:paraId="78EC33BB" w14:textId="77777777" w:rsidR="005454F1" w:rsidRPr="006E3343" w:rsidRDefault="005454F1" w:rsidP="005454F1">
      <w:pPr>
        <w:spacing w:after="0" w:line="240" w:lineRule="auto"/>
        <w:jc w:val="center"/>
        <w:rPr>
          <w:color w:val="000000" w:themeColor="text1"/>
        </w:rPr>
      </w:pPr>
      <w:r>
        <w:t>Siège social :</w:t>
      </w:r>
      <w:r w:rsidRPr="006E3343">
        <w:rPr>
          <w:color w:val="000000" w:themeColor="text1"/>
        </w:rPr>
        <w:t xml:space="preserve"> 5 rue Henri Barbusse 13200 Arles</w:t>
      </w:r>
    </w:p>
    <w:p w14:paraId="188991A2" w14:textId="77777777" w:rsidR="005454F1" w:rsidRDefault="005454F1" w:rsidP="005454F1">
      <w:pPr>
        <w:spacing w:after="0" w:line="240" w:lineRule="auto"/>
        <w:jc w:val="center"/>
      </w:pPr>
      <w:r>
        <w:t xml:space="preserve">N° SIRET </w:t>
      </w:r>
      <w:r w:rsidRPr="00463974">
        <w:rPr>
          <w:rFonts w:ascii="Times" w:hAnsi="Times" w:cs="Didot"/>
          <w:color w:val="000000"/>
        </w:rPr>
        <w:t>835 074 618 00017</w:t>
      </w:r>
    </w:p>
    <w:p w14:paraId="70A4C1B3" w14:textId="77777777" w:rsidR="005454F1" w:rsidRDefault="005454F1" w:rsidP="005454F1"/>
    <w:p w14:paraId="7BA7E5A9" w14:textId="77777777" w:rsidR="005454F1" w:rsidRPr="00C2479E" w:rsidRDefault="005454F1" w:rsidP="00545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4"/>
        </w:rPr>
      </w:pPr>
      <w:r w:rsidRPr="00C2479E">
        <w:rPr>
          <w:b/>
          <w:sz w:val="24"/>
        </w:rPr>
        <w:t>RAPPORT DE GESTION D</w:t>
      </w:r>
      <w:r>
        <w:rPr>
          <w:b/>
          <w:sz w:val="24"/>
        </w:rPr>
        <w:t>E LA</w:t>
      </w:r>
      <w:r w:rsidRPr="00C2479E">
        <w:rPr>
          <w:b/>
          <w:sz w:val="24"/>
        </w:rPr>
        <w:t xml:space="preserve"> PR</w:t>
      </w:r>
      <w:r>
        <w:rPr>
          <w:b/>
          <w:sz w:val="24"/>
        </w:rPr>
        <w:t>É</w:t>
      </w:r>
      <w:r w:rsidRPr="00C2479E">
        <w:rPr>
          <w:b/>
          <w:sz w:val="24"/>
        </w:rPr>
        <w:t>SIDENT</w:t>
      </w:r>
      <w:r>
        <w:rPr>
          <w:b/>
          <w:sz w:val="24"/>
        </w:rPr>
        <w:t>E À</w:t>
      </w:r>
      <w:r w:rsidRPr="00C2479E">
        <w:rPr>
          <w:b/>
          <w:sz w:val="24"/>
        </w:rPr>
        <w:t xml:space="preserve"> L’ASSEMBLEE GENERALE DU</w:t>
      </w:r>
      <w:r w:rsidR="008D43BD" w:rsidRPr="008D43BD">
        <w:rPr>
          <w:b/>
          <w:color w:val="FF0000"/>
          <w:sz w:val="24"/>
        </w:rPr>
        <w:t> </w:t>
      </w:r>
      <w:r w:rsidR="00622D01" w:rsidRPr="00622D01">
        <w:rPr>
          <w:b/>
          <w:color w:val="000000" w:themeColor="text1"/>
          <w:sz w:val="24"/>
        </w:rPr>
        <w:t xml:space="preserve">22 avril </w:t>
      </w:r>
      <w:r w:rsidRPr="006E3343">
        <w:rPr>
          <w:b/>
          <w:color w:val="000000" w:themeColor="text1"/>
          <w:sz w:val="24"/>
        </w:rPr>
        <w:t>202</w:t>
      </w:r>
      <w:r w:rsidR="008D43BD">
        <w:rPr>
          <w:b/>
          <w:color w:val="000000" w:themeColor="text1"/>
          <w:sz w:val="24"/>
        </w:rPr>
        <w:t>1</w:t>
      </w:r>
    </w:p>
    <w:p w14:paraId="73228B7D" w14:textId="77777777" w:rsidR="005454F1" w:rsidRDefault="005454F1" w:rsidP="005454F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0F4E276F" w14:textId="77777777" w:rsidR="005454F1" w:rsidRPr="00C2479E" w:rsidRDefault="005454F1" w:rsidP="005454F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2479E">
        <w:rPr>
          <w:rFonts w:cs="Arial"/>
          <w:sz w:val="20"/>
          <w:szCs w:val="20"/>
        </w:rPr>
        <w:t>Mesdames, Messieurs,</w:t>
      </w:r>
    </w:p>
    <w:p w14:paraId="444B8BE4" w14:textId="77777777" w:rsidR="005454F1" w:rsidRPr="00C2479E" w:rsidRDefault="005454F1" w:rsidP="005454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C2479E">
        <w:rPr>
          <w:rFonts w:cs="Arial"/>
          <w:sz w:val="20"/>
          <w:szCs w:val="20"/>
        </w:rPr>
        <w:t>Nous vous avons réunis en Assemblée Générale Ordinaire Annuelle en exécution des prescriptions légales,</w:t>
      </w:r>
      <w:r>
        <w:rPr>
          <w:rFonts w:cs="Arial"/>
          <w:sz w:val="20"/>
          <w:szCs w:val="20"/>
        </w:rPr>
        <w:t xml:space="preserve"> </w:t>
      </w:r>
      <w:r w:rsidRPr="00C2479E">
        <w:rPr>
          <w:rFonts w:cs="Arial"/>
          <w:sz w:val="20"/>
          <w:szCs w:val="20"/>
        </w:rPr>
        <w:t xml:space="preserve">pour vous rendre compte de </w:t>
      </w:r>
      <w:r>
        <w:rPr>
          <w:rFonts w:cs="Arial"/>
          <w:sz w:val="20"/>
          <w:szCs w:val="20"/>
        </w:rPr>
        <w:t>l</w:t>
      </w:r>
      <w:r w:rsidRPr="00C2479E">
        <w:rPr>
          <w:rFonts w:cs="Arial"/>
          <w:sz w:val="20"/>
          <w:szCs w:val="20"/>
        </w:rPr>
        <w:t xml:space="preserve">'activité de votre société et des résultats de notre gestion durant </w:t>
      </w:r>
      <w:r>
        <w:rPr>
          <w:rFonts w:cs="Arial"/>
          <w:sz w:val="20"/>
          <w:szCs w:val="20"/>
        </w:rPr>
        <w:t>l</w:t>
      </w:r>
      <w:r w:rsidRPr="00C2479E">
        <w:rPr>
          <w:rFonts w:cs="Arial"/>
          <w:sz w:val="20"/>
          <w:szCs w:val="20"/>
        </w:rPr>
        <w:t>'exercice</w:t>
      </w:r>
      <w:r>
        <w:rPr>
          <w:rFonts w:cs="Arial"/>
          <w:sz w:val="20"/>
          <w:szCs w:val="20"/>
        </w:rPr>
        <w:t xml:space="preserve"> </w:t>
      </w:r>
      <w:r w:rsidRPr="00C2479E">
        <w:rPr>
          <w:rFonts w:cs="Arial"/>
          <w:sz w:val="20"/>
          <w:szCs w:val="20"/>
        </w:rPr>
        <w:t>écoulé clos le 3</w:t>
      </w:r>
      <w:r>
        <w:rPr>
          <w:rFonts w:cs="Arial"/>
          <w:sz w:val="20"/>
          <w:szCs w:val="20"/>
        </w:rPr>
        <w:t>1</w:t>
      </w:r>
      <w:r w:rsidRPr="00C2479E">
        <w:rPr>
          <w:rFonts w:cs="Arial"/>
          <w:sz w:val="20"/>
          <w:szCs w:val="20"/>
        </w:rPr>
        <w:t xml:space="preserve"> décembre </w:t>
      </w:r>
      <w:r>
        <w:rPr>
          <w:rFonts w:cs="Arial"/>
          <w:sz w:val="20"/>
          <w:szCs w:val="20"/>
        </w:rPr>
        <w:t>20</w:t>
      </w:r>
      <w:r w:rsidR="008D43BD">
        <w:rPr>
          <w:rFonts w:cs="Arial"/>
          <w:sz w:val="20"/>
          <w:szCs w:val="20"/>
        </w:rPr>
        <w:t>20</w:t>
      </w:r>
      <w:r w:rsidRPr="00C2479E">
        <w:rPr>
          <w:rFonts w:cs="Arial"/>
          <w:sz w:val="20"/>
          <w:szCs w:val="20"/>
        </w:rPr>
        <w:t xml:space="preserve"> et pour soumettre à votre approbation les comptes et le bilan dudit</w:t>
      </w:r>
      <w:r>
        <w:rPr>
          <w:rFonts w:cs="Arial"/>
          <w:sz w:val="20"/>
          <w:szCs w:val="20"/>
        </w:rPr>
        <w:t xml:space="preserve"> </w:t>
      </w:r>
      <w:r w:rsidRPr="00C2479E">
        <w:rPr>
          <w:rFonts w:cs="Arial"/>
          <w:sz w:val="20"/>
          <w:szCs w:val="20"/>
        </w:rPr>
        <w:t>exercice, ainsi que nos propositions d'affectation de son résultat.</w:t>
      </w:r>
    </w:p>
    <w:p w14:paraId="21427702" w14:textId="77777777" w:rsidR="005454F1" w:rsidRPr="00C2479E" w:rsidRDefault="005454F1" w:rsidP="005454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C2479E">
        <w:rPr>
          <w:rFonts w:cs="Arial"/>
          <w:sz w:val="20"/>
          <w:szCs w:val="20"/>
        </w:rPr>
        <w:t>Nous vous rappelons que les comptes, le bilan et plus généralement tous les documents nécessaires vous ont</w:t>
      </w:r>
      <w:r>
        <w:rPr>
          <w:rFonts w:cs="Arial"/>
          <w:sz w:val="20"/>
          <w:szCs w:val="20"/>
        </w:rPr>
        <w:t xml:space="preserve"> </w:t>
      </w:r>
      <w:r w:rsidRPr="00C2479E">
        <w:rPr>
          <w:rFonts w:cs="Arial"/>
          <w:sz w:val="20"/>
          <w:szCs w:val="20"/>
        </w:rPr>
        <w:t>été communiqués dans les conditions prévues par la législation, la réglementation en vigueur et les statuts et</w:t>
      </w:r>
      <w:r>
        <w:rPr>
          <w:rFonts w:cs="Arial"/>
          <w:sz w:val="20"/>
          <w:szCs w:val="20"/>
        </w:rPr>
        <w:t xml:space="preserve"> </w:t>
      </w:r>
      <w:r w:rsidRPr="00C2479E">
        <w:rPr>
          <w:rFonts w:cs="Arial"/>
          <w:sz w:val="20"/>
          <w:szCs w:val="20"/>
        </w:rPr>
        <w:t>nous vous demanderons de bien vouloir nous en donner acte.</w:t>
      </w:r>
    </w:p>
    <w:p w14:paraId="0DDC3EA7" w14:textId="77777777" w:rsidR="005454F1" w:rsidRDefault="005454F1" w:rsidP="005454F1">
      <w:pPr>
        <w:jc w:val="both"/>
        <w:rPr>
          <w:b/>
          <w:sz w:val="20"/>
          <w:szCs w:val="20"/>
        </w:rPr>
      </w:pPr>
    </w:p>
    <w:p w14:paraId="555C459D" w14:textId="77777777" w:rsidR="005454F1" w:rsidRPr="00C2479E" w:rsidRDefault="005454F1" w:rsidP="005454F1">
      <w:pPr>
        <w:spacing w:before="120" w:after="120"/>
        <w:jc w:val="both"/>
        <w:rPr>
          <w:rFonts w:cs="Arial"/>
          <w:b/>
          <w:u w:val="single"/>
        </w:rPr>
      </w:pPr>
      <w:r w:rsidRPr="00C2479E">
        <w:rPr>
          <w:rFonts w:cs="Arial"/>
          <w:b/>
          <w:u w:val="single"/>
        </w:rPr>
        <w:t>CARACTERISTIQUES DES INVESTISSEMENTS ET FAITS SIGNIFICATIFS DE L’EXERCICE</w:t>
      </w:r>
    </w:p>
    <w:p w14:paraId="4FE773AC" w14:textId="77777777" w:rsidR="005454F1" w:rsidRDefault="005454F1" w:rsidP="005454F1">
      <w:pPr>
        <w:spacing w:after="120"/>
        <w:ind w:left="709"/>
        <w:jc w:val="both"/>
        <w:rPr>
          <w:sz w:val="20"/>
          <w:szCs w:val="20"/>
          <w:u w:val="single"/>
        </w:rPr>
      </w:pPr>
      <w:r w:rsidRPr="00C2479E">
        <w:rPr>
          <w:sz w:val="20"/>
          <w:szCs w:val="20"/>
          <w:u w:val="single"/>
        </w:rPr>
        <w:t>Faits marquants de l’exercice</w:t>
      </w:r>
    </w:p>
    <w:p w14:paraId="7D4D6CF1" w14:textId="77777777" w:rsidR="002016EC" w:rsidRPr="00C2479E" w:rsidRDefault="002016EC" w:rsidP="005454F1">
      <w:pPr>
        <w:spacing w:after="120"/>
        <w:ind w:left="709"/>
        <w:jc w:val="both"/>
        <w:rPr>
          <w:sz w:val="20"/>
          <w:szCs w:val="20"/>
          <w:u w:val="single"/>
        </w:rPr>
      </w:pPr>
    </w:p>
    <w:p w14:paraId="1E594321" w14:textId="77777777" w:rsidR="005454F1" w:rsidRDefault="002016EC" w:rsidP="005454F1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Réalisation des deux centrales photovoltaïques en toiture à l’école Louis Pergaud de </w:t>
      </w:r>
      <w:proofErr w:type="spellStart"/>
      <w:r>
        <w:rPr>
          <w:color w:val="000000" w:themeColor="text1"/>
          <w:sz w:val="20"/>
          <w:szCs w:val="20"/>
        </w:rPr>
        <w:t>Raphèle</w:t>
      </w:r>
      <w:proofErr w:type="spellEnd"/>
      <w:r>
        <w:rPr>
          <w:color w:val="000000" w:themeColor="text1"/>
          <w:sz w:val="20"/>
          <w:szCs w:val="20"/>
        </w:rPr>
        <w:t xml:space="preserve"> (36kWc) et à </w:t>
      </w:r>
      <w:proofErr w:type="gramStart"/>
      <w:r>
        <w:rPr>
          <w:color w:val="000000" w:themeColor="text1"/>
          <w:sz w:val="20"/>
          <w:szCs w:val="20"/>
        </w:rPr>
        <w:t>l’école</w:t>
      </w:r>
      <w:proofErr w:type="gramEnd"/>
      <w:r>
        <w:rPr>
          <w:color w:val="000000" w:themeColor="text1"/>
          <w:sz w:val="20"/>
          <w:szCs w:val="20"/>
        </w:rPr>
        <w:t xml:space="preserve"> maternelle de Salin de Giraud (24kWc)</w:t>
      </w:r>
      <w:r w:rsidR="00822C57">
        <w:rPr>
          <w:color w:val="000000" w:themeColor="text1"/>
          <w:sz w:val="20"/>
          <w:szCs w:val="20"/>
        </w:rPr>
        <w:t>.</w:t>
      </w:r>
      <w:r w:rsidR="003E513B">
        <w:rPr>
          <w:color w:val="000000" w:themeColor="text1"/>
          <w:sz w:val="20"/>
          <w:szCs w:val="20"/>
        </w:rPr>
        <w:t xml:space="preserve"> Chantiers effectués en octobre et en décembre 2020</w:t>
      </w:r>
      <w:r w:rsidR="008D5E5E">
        <w:rPr>
          <w:color w:val="000000" w:themeColor="text1"/>
          <w:sz w:val="20"/>
          <w:szCs w:val="20"/>
        </w:rPr>
        <w:t>.</w:t>
      </w:r>
    </w:p>
    <w:p w14:paraId="6170F9EA" w14:textId="58B1CEF7" w:rsidR="003E513B" w:rsidRDefault="003E513B" w:rsidP="005454F1">
      <w:pPr>
        <w:jc w:val="both"/>
        <w:rPr>
          <w:color w:val="000000" w:themeColor="text1"/>
          <w:sz w:val="20"/>
          <w:szCs w:val="20"/>
        </w:rPr>
      </w:pPr>
      <w:r w:rsidRPr="003E513B">
        <w:rPr>
          <w:color w:val="000000" w:themeColor="text1"/>
          <w:sz w:val="20"/>
          <w:szCs w:val="20"/>
        </w:rPr>
        <w:t>Commande en mars 2020 au bureau d’étude OPTE (</w:t>
      </w:r>
      <w:proofErr w:type="spellStart"/>
      <w:r w:rsidRPr="003E513B">
        <w:rPr>
          <w:color w:val="000000" w:themeColor="text1"/>
          <w:sz w:val="20"/>
          <w:szCs w:val="20"/>
        </w:rPr>
        <w:t>Gemenos</w:t>
      </w:r>
      <w:proofErr w:type="spellEnd"/>
      <w:r w:rsidRPr="003E513B">
        <w:rPr>
          <w:color w:val="000000" w:themeColor="text1"/>
          <w:sz w:val="20"/>
          <w:szCs w:val="20"/>
        </w:rPr>
        <w:t xml:space="preserve"> 13420) </w:t>
      </w:r>
      <w:r w:rsidR="00C1541B">
        <w:rPr>
          <w:color w:val="000000" w:themeColor="text1"/>
          <w:sz w:val="20"/>
          <w:szCs w:val="20"/>
        </w:rPr>
        <w:t>d’</w:t>
      </w:r>
      <w:r w:rsidRPr="003E513B">
        <w:rPr>
          <w:color w:val="000000" w:themeColor="text1"/>
          <w:sz w:val="20"/>
          <w:szCs w:val="20"/>
        </w:rPr>
        <w:t xml:space="preserve">une mission comprenant </w:t>
      </w:r>
      <w:r w:rsidR="00350D95">
        <w:rPr>
          <w:color w:val="000000" w:themeColor="text1"/>
          <w:sz w:val="20"/>
          <w:szCs w:val="20"/>
        </w:rPr>
        <w:t xml:space="preserve">les </w:t>
      </w:r>
      <w:r w:rsidRPr="003E513B">
        <w:rPr>
          <w:rFonts w:cs="Arial"/>
          <w:color w:val="000000" w:themeColor="text1"/>
          <w:sz w:val="20"/>
          <w:szCs w:val="20"/>
        </w:rPr>
        <w:t>demandes de raccordement ENEDIS</w:t>
      </w:r>
      <w:r w:rsidR="000D6EAF">
        <w:rPr>
          <w:rFonts w:cs="Arial"/>
          <w:color w:val="000000" w:themeColor="text1"/>
          <w:sz w:val="20"/>
          <w:szCs w:val="20"/>
        </w:rPr>
        <w:t>,</w:t>
      </w:r>
      <w:r w:rsidRPr="003E513B">
        <w:rPr>
          <w:rFonts w:cs="Arial"/>
          <w:color w:val="000000" w:themeColor="text1"/>
          <w:sz w:val="20"/>
          <w:szCs w:val="20"/>
        </w:rPr>
        <w:t xml:space="preserve"> </w:t>
      </w:r>
      <w:r w:rsidR="00350D95">
        <w:rPr>
          <w:rFonts w:cs="Arial"/>
          <w:color w:val="000000" w:themeColor="text1"/>
          <w:sz w:val="20"/>
          <w:szCs w:val="20"/>
        </w:rPr>
        <w:t xml:space="preserve">la </w:t>
      </w:r>
      <w:r w:rsidRPr="003E513B">
        <w:rPr>
          <w:rFonts w:cs="Arial"/>
          <w:color w:val="000000" w:themeColor="text1"/>
          <w:sz w:val="20"/>
          <w:szCs w:val="20"/>
        </w:rPr>
        <w:t>maîtrise d’ouvrage</w:t>
      </w:r>
      <w:r w:rsidR="000D6EAF">
        <w:rPr>
          <w:rFonts w:cs="Arial"/>
          <w:color w:val="000000" w:themeColor="text1"/>
          <w:sz w:val="20"/>
          <w:szCs w:val="20"/>
        </w:rPr>
        <w:t xml:space="preserve"> et</w:t>
      </w:r>
      <w:r w:rsidRPr="003E513B">
        <w:rPr>
          <w:rFonts w:cs="Arial"/>
          <w:color w:val="000000" w:themeColor="text1"/>
          <w:sz w:val="20"/>
          <w:szCs w:val="20"/>
        </w:rPr>
        <w:t xml:space="preserve"> </w:t>
      </w:r>
      <w:r w:rsidR="00350D95">
        <w:rPr>
          <w:rFonts w:cs="Arial"/>
          <w:color w:val="000000" w:themeColor="text1"/>
          <w:sz w:val="20"/>
          <w:szCs w:val="20"/>
        </w:rPr>
        <w:t xml:space="preserve">la </w:t>
      </w:r>
      <w:r w:rsidRPr="003E513B">
        <w:rPr>
          <w:rFonts w:cs="Arial"/>
          <w:color w:val="000000" w:themeColor="text1"/>
          <w:sz w:val="20"/>
          <w:szCs w:val="20"/>
        </w:rPr>
        <w:t>mise en place d’un contrat de maintenance et nettoyage pour 5 sites (</w:t>
      </w:r>
      <w:r w:rsidRPr="003E513B">
        <w:rPr>
          <w:color w:val="000000" w:themeColor="text1"/>
          <w:sz w:val="20"/>
          <w:szCs w:val="20"/>
        </w:rPr>
        <w:t xml:space="preserve">l’ancienne cave coopérative de Saint Pierre de </w:t>
      </w:r>
      <w:proofErr w:type="spellStart"/>
      <w:r w:rsidRPr="003E513B">
        <w:rPr>
          <w:color w:val="000000" w:themeColor="text1"/>
          <w:sz w:val="20"/>
          <w:szCs w:val="20"/>
        </w:rPr>
        <w:t>Mézoargues</w:t>
      </w:r>
      <w:proofErr w:type="spellEnd"/>
      <w:r w:rsidRPr="003E513B">
        <w:rPr>
          <w:color w:val="000000" w:themeColor="text1"/>
          <w:sz w:val="20"/>
          <w:szCs w:val="20"/>
        </w:rPr>
        <w:t xml:space="preserve"> ; l’école Louis Pergaud </w:t>
      </w:r>
      <w:proofErr w:type="spellStart"/>
      <w:r w:rsidRPr="003E513B">
        <w:rPr>
          <w:color w:val="000000" w:themeColor="text1"/>
          <w:sz w:val="20"/>
          <w:szCs w:val="20"/>
        </w:rPr>
        <w:t>Raphèle</w:t>
      </w:r>
      <w:proofErr w:type="spellEnd"/>
      <w:r w:rsidRPr="003E513B">
        <w:rPr>
          <w:color w:val="000000" w:themeColor="text1"/>
          <w:sz w:val="20"/>
          <w:szCs w:val="20"/>
        </w:rPr>
        <w:t> ; l’immeuble SAMPA du 36 avenue G. Monge à Arles ; l’école maternelle de Salin de Giraud ; l’immeuble SAMPA avenue de Lattre de Tassigny n°8-10 bis à Arles</w:t>
      </w:r>
      <w:r w:rsidR="000D6EAF">
        <w:rPr>
          <w:color w:val="000000" w:themeColor="text1"/>
          <w:sz w:val="20"/>
          <w:szCs w:val="20"/>
        </w:rPr>
        <w:t>).</w:t>
      </w:r>
    </w:p>
    <w:p w14:paraId="4630774D" w14:textId="77777777" w:rsidR="005454F1" w:rsidRPr="004672DE" w:rsidRDefault="005454F1" w:rsidP="005454F1">
      <w:pPr>
        <w:jc w:val="both"/>
        <w:rPr>
          <w:color w:val="C00000"/>
          <w:sz w:val="20"/>
          <w:szCs w:val="20"/>
        </w:rPr>
      </w:pPr>
      <w:r w:rsidRPr="008A4B40">
        <w:rPr>
          <w:color w:val="000000" w:themeColor="text1"/>
          <w:sz w:val="20"/>
          <w:szCs w:val="20"/>
        </w:rPr>
        <w:t>Capitalisation : capital au 31 décembre 20</w:t>
      </w:r>
      <w:r w:rsidR="008D43BD">
        <w:rPr>
          <w:color w:val="000000" w:themeColor="text1"/>
          <w:sz w:val="20"/>
          <w:szCs w:val="20"/>
        </w:rPr>
        <w:t>20</w:t>
      </w:r>
      <w:r w:rsidRPr="008A4B40">
        <w:rPr>
          <w:color w:val="000000" w:themeColor="text1"/>
          <w:sz w:val="20"/>
          <w:szCs w:val="20"/>
        </w:rPr>
        <w:t xml:space="preserve"> de </w:t>
      </w:r>
      <w:r w:rsidR="008D43BD">
        <w:rPr>
          <w:color w:val="000000" w:themeColor="text1"/>
          <w:sz w:val="20"/>
          <w:szCs w:val="20"/>
        </w:rPr>
        <w:t xml:space="preserve">91 </w:t>
      </w:r>
      <w:r w:rsidR="00C1541B">
        <w:rPr>
          <w:color w:val="000000" w:themeColor="text1"/>
          <w:sz w:val="20"/>
          <w:szCs w:val="20"/>
        </w:rPr>
        <w:t>1</w:t>
      </w:r>
      <w:r w:rsidRPr="008A4B40">
        <w:rPr>
          <w:color w:val="000000" w:themeColor="text1"/>
          <w:sz w:val="20"/>
          <w:szCs w:val="20"/>
        </w:rPr>
        <w:t xml:space="preserve">00 euros </w:t>
      </w:r>
    </w:p>
    <w:p w14:paraId="4C5D9106" w14:textId="77777777" w:rsidR="005454F1" w:rsidRPr="002065C1" w:rsidRDefault="005454F1" w:rsidP="005454F1">
      <w:pPr>
        <w:jc w:val="both"/>
        <w:rPr>
          <w:rFonts w:cstheme="minorHAnsi"/>
          <w:color w:val="000000" w:themeColor="text1"/>
        </w:rPr>
      </w:pPr>
    </w:p>
    <w:p w14:paraId="3C917B08" w14:textId="77777777" w:rsidR="005454F1" w:rsidRPr="002C3D10" w:rsidRDefault="005454F1" w:rsidP="005454F1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2C3D10">
        <w:rPr>
          <w:rFonts w:eastAsia="Times New Roman" w:cstheme="minorHAnsi"/>
          <w:b/>
          <w:bCs/>
          <w:color w:val="000000"/>
          <w:u w:val="single"/>
          <w:lang w:eastAsia="fr-FR"/>
        </w:rPr>
        <w:t>EXAMEN DU COMPTE DE RÉSULTAT</w:t>
      </w:r>
    </w:p>
    <w:p w14:paraId="3429B24E" w14:textId="31C50C57" w:rsidR="005454F1" w:rsidRPr="00AC7AF8" w:rsidRDefault="005454F1" w:rsidP="005454F1">
      <w:pPr>
        <w:spacing w:before="100" w:beforeAutospacing="1"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  <w:r w:rsidRPr="00AC7AF8">
        <w:rPr>
          <w:rFonts w:eastAsia="Times New Roman" w:cstheme="minorHAnsi"/>
          <w:color w:val="000000" w:themeColor="text1"/>
          <w:lang w:eastAsia="fr-FR"/>
        </w:rPr>
        <w:t>Le chiffre d'affaires et les autres produits d'exploitation sont de</w:t>
      </w:r>
      <w:r w:rsidR="008D43BD" w:rsidRPr="00AC7AF8">
        <w:rPr>
          <w:rFonts w:eastAsia="Times New Roman" w:cstheme="minorHAnsi"/>
          <w:color w:val="000000" w:themeColor="text1"/>
          <w:lang w:eastAsia="fr-FR"/>
        </w:rPr>
        <w:t> </w:t>
      </w:r>
      <w:r w:rsidR="00A65344" w:rsidRPr="00AC7AF8">
        <w:rPr>
          <w:rFonts w:eastAsia="Times New Roman" w:cstheme="minorHAnsi"/>
          <w:color w:val="000000" w:themeColor="text1"/>
          <w:lang w:eastAsia="fr-FR"/>
        </w:rPr>
        <w:t xml:space="preserve">1217 euros </w:t>
      </w:r>
      <w:r w:rsidRPr="00AC7AF8">
        <w:rPr>
          <w:rFonts w:eastAsia="Times New Roman" w:cstheme="minorHAnsi"/>
          <w:color w:val="000000" w:themeColor="text1"/>
          <w:lang w:eastAsia="fr-FR"/>
        </w:rPr>
        <w:t>en 20</w:t>
      </w:r>
      <w:r w:rsidR="008D43BD" w:rsidRPr="00AC7AF8">
        <w:rPr>
          <w:rFonts w:eastAsia="Times New Roman" w:cstheme="minorHAnsi"/>
          <w:color w:val="000000" w:themeColor="text1"/>
          <w:lang w:eastAsia="fr-FR"/>
        </w:rPr>
        <w:t>20</w:t>
      </w:r>
      <w:r w:rsidRPr="00AC7AF8">
        <w:rPr>
          <w:rFonts w:eastAsia="Times New Roman" w:cstheme="minorHAnsi"/>
          <w:color w:val="000000" w:themeColor="text1"/>
          <w:lang w:eastAsia="fr-FR"/>
        </w:rPr>
        <w:t>.</w:t>
      </w:r>
    </w:p>
    <w:p w14:paraId="3EAA305B" w14:textId="36FA8681" w:rsidR="005454F1" w:rsidRPr="00AC7AF8" w:rsidRDefault="005454F1" w:rsidP="005454F1">
      <w:pPr>
        <w:spacing w:before="100" w:beforeAutospacing="1"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  <w:r w:rsidRPr="00AC7AF8">
        <w:rPr>
          <w:rFonts w:eastAsia="Times New Roman" w:cstheme="minorHAnsi"/>
          <w:color w:val="000000" w:themeColor="text1"/>
          <w:lang w:eastAsia="fr-FR"/>
        </w:rPr>
        <w:t>Les charges d'exploitation (achats et charges externes, dotations aux amortissements, impôts et taxes...) s'élèvent à</w:t>
      </w:r>
      <w:r w:rsidR="008D43BD" w:rsidRPr="00AC7AF8">
        <w:rPr>
          <w:rFonts w:eastAsia="Times New Roman" w:cstheme="minorHAnsi"/>
          <w:color w:val="000000" w:themeColor="text1"/>
          <w:lang w:eastAsia="fr-FR"/>
        </w:rPr>
        <w:t> </w:t>
      </w:r>
      <w:r w:rsidR="00A65344" w:rsidRPr="00AC7AF8">
        <w:rPr>
          <w:rFonts w:eastAsia="Times New Roman" w:cstheme="minorHAnsi"/>
          <w:color w:val="000000" w:themeColor="text1"/>
          <w:lang w:eastAsia="fr-FR"/>
        </w:rPr>
        <w:t xml:space="preserve">4621  </w:t>
      </w:r>
      <w:r w:rsidRPr="00AC7AF8">
        <w:rPr>
          <w:rFonts w:eastAsia="Times New Roman" w:cstheme="minorHAnsi"/>
          <w:color w:val="000000" w:themeColor="text1"/>
          <w:lang w:eastAsia="fr-FR"/>
        </w:rPr>
        <w:t> euros.</w:t>
      </w:r>
    </w:p>
    <w:p w14:paraId="220DDA9E" w14:textId="63508FE8" w:rsidR="005454F1" w:rsidRPr="00AC7AF8" w:rsidRDefault="005454F1" w:rsidP="005454F1">
      <w:pPr>
        <w:spacing w:before="100" w:beforeAutospacing="1"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  <w:r w:rsidRPr="00AC7AF8">
        <w:rPr>
          <w:rFonts w:eastAsia="Times New Roman" w:cstheme="minorHAnsi"/>
          <w:color w:val="000000" w:themeColor="text1"/>
          <w:lang w:eastAsia="fr-FR"/>
        </w:rPr>
        <w:t>Les charges financières s'élèvent à </w:t>
      </w:r>
      <w:r w:rsidR="00A65344" w:rsidRPr="00AC7AF8">
        <w:rPr>
          <w:rFonts w:eastAsia="Times New Roman" w:cstheme="minorHAnsi"/>
          <w:color w:val="000000" w:themeColor="text1"/>
          <w:lang w:eastAsia="fr-FR"/>
        </w:rPr>
        <w:t>39</w:t>
      </w:r>
      <w:r w:rsidR="008D43BD" w:rsidRPr="00AC7AF8">
        <w:rPr>
          <w:rFonts w:eastAsia="Times New Roman" w:cstheme="minorHAnsi"/>
          <w:color w:val="000000" w:themeColor="text1"/>
          <w:lang w:eastAsia="fr-FR"/>
        </w:rPr>
        <w:t> euros.</w:t>
      </w:r>
    </w:p>
    <w:p w14:paraId="0888A4C9" w14:textId="47E0F20D" w:rsidR="008D43BD" w:rsidRPr="00AC7AF8" w:rsidRDefault="005454F1" w:rsidP="008D43BD">
      <w:pPr>
        <w:spacing w:before="100" w:beforeAutospacing="1"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  <w:r w:rsidRPr="00AC7AF8">
        <w:rPr>
          <w:rFonts w:eastAsia="Times New Roman" w:cstheme="minorHAnsi"/>
          <w:color w:val="000000" w:themeColor="text1"/>
          <w:lang w:eastAsia="fr-FR"/>
        </w:rPr>
        <w:lastRenderedPageBreak/>
        <w:t>En conséquence le résultat est négatif et s’établit à </w:t>
      </w:r>
      <w:r w:rsidR="00A65344" w:rsidRPr="00AC7AF8">
        <w:rPr>
          <w:rFonts w:eastAsia="Times New Roman" w:cstheme="minorHAnsi"/>
          <w:color w:val="000000" w:themeColor="text1"/>
          <w:lang w:eastAsia="fr-FR"/>
        </w:rPr>
        <w:t>– 3 441</w:t>
      </w:r>
      <w:r w:rsidR="008D43BD" w:rsidRPr="00AC7AF8">
        <w:rPr>
          <w:rFonts w:eastAsia="Times New Roman" w:cstheme="minorHAnsi"/>
          <w:color w:val="000000" w:themeColor="text1"/>
          <w:lang w:eastAsia="fr-FR"/>
        </w:rPr>
        <w:t> euros.</w:t>
      </w:r>
    </w:p>
    <w:p w14:paraId="7D266E22" w14:textId="77777777" w:rsidR="005454F1" w:rsidRPr="00AC7AF8" w:rsidRDefault="005454F1" w:rsidP="008D43BD">
      <w:pPr>
        <w:spacing w:before="100" w:beforeAutospacing="1"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  <w:r w:rsidRPr="00AC7AF8">
        <w:rPr>
          <w:rFonts w:eastAsia="Times New Roman" w:cstheme="minorHAnsi"/>
          <w:b/>
          <w:bCs/>
          <w:color w:val="000000" w:themeColor="text1"/>
          <w:u w:val="single"/>
          <w:lang w:eastAsia="fr-FR"/>
        </w:rPr>
        <w:t>EXAMEN DU BILAN</w:t>
      </w:r>
    </w:p>
    <w:p w14:paraId="465C1A9E" w14:textId="77777777" w:rsidR="005454F1" w:rsidRPr="00AC7AF8" w:rsidRDefault="005454F1" w:rsidP="005454F1">
      <w:pPr>
        <w:spacing w:after="120" w:line="240" w:lineRule="auto"/>
        <w:ind w:left="709"/>
        <w:jc w:val="both"/>
        <w:rPr>
          <w:rFonts w:eastAsia="Times New Roman" w:cstheme="minorHAnsi"/>
          <w:color w:val="000000" w:themeColor="text1"/>
          <w:lang w:eastAsia="fr-FR"/>
        </w:rPr>
      </w:pPr>
      <w:r w:rsidRPr="00AC7AF8">
        <w:rPr>
          <w:rFonts w:eastAsia="Times New Roman" w:cstheme="minorHAnsi"/>
          <w:color w:val="000000" w:themeColor="text1"/>
          <w:u w:val="single"/>
          <w:lang w:eastAsia="fr-FR"/>
        </w:rPr>
        <w:t>A l’actif</w:t>
      </w:r>
    </w:p>
    <w:p w14:paraId="5675FA6F" w14:textId="115D05FD" w:rsidR="005454F1" w:rsidRPr="00AC7AF8" w:rsidRDefault="005454F1" w:rsidP="005454F1">
      <w:pPr>
        <w:spacing w:before="100" w:beforeAutospacing="1" w:after="0" w:line="240" w:lineRule="auto"/>
        <w:rPr>
          <w:rFonts w:eastAsia="Times New Roman" w:cstheme="minorHAnsi"/>
          <w:color w:val="000000" w:themeColor="text1"/>
          <w:lang w:eastAsia="fr-FR"/>
        </w:rPr>
      </w:pPr>
      <w:r w:rsidRPr="00AC7AF8">
        <w:rPr>
          <w:rFonts w:eastAsia="Times New Roman" w:cstheme="minorHAnsi"/>
          <w:color w:val="000000" w:themeColor="text1"/>
          <w:lang w:eastAsia="fr-FR"/>
        </w:rPr>
        <w:t>Les immobilisations s'élèvent à la somme brute de </w:t>
      </w:r>
      <w:r w:rsidR="00A65344" w:rsidRPr="00AC7AF8">
        <w:rPr>
          <w:rFonts w:eastAsia="Times New Roman" w:cstheme="minorHAnsi"/>
          <w:color w:val="000000" w:themeColor="text1"/>
          <w:lang w:eastAsia="fr-FR"/>
        </w:rPr>
        <w:t>86 669</w:t>
      </w:r>
      <w:r w:rsidR="002016EC" w:rsidRPr="00AC7AF8">
        <w:rPr>
          <w:rFonts w:eastAsia="Times New Roman" w:cstheme="minorHAnsi"/>
          <w:color w:val="000000" w:themeColor="text1"/>
          <w:lang w:eastAsia="fr-FR"/>
        </w:rPr>
        <w:t> euros</w:t>
      </w:r>
      <w:r w:rsidRPr="00AC7AF8">
        <w:rPr>
          <w:rFonts w:eastAsia="Times New Roman" w:cstheme="minorHAnsi"/>
          <w:color w:val="000000" w:themeColor="text1"/>
          <w:highlight w:val="yellow"/>
          <w:shd w:val="clear" w:color="auto" w:fill="FFFF00"/>
          <w:lang w:eastAsia="fr-FR"/>
        </w:rPr>
        <w:t>.</w:t>
      </w:r>
    </w:p>
    <w:p w14:paraId="071568C4" w14:textId="74B6D9D4" w:rsidR="005454F1" w:rsidRPr="00AC7AF8" w:rsidRDefault="005454F1" w:rsidP="005454F1">
      <w:pPr>
        <w:spacing w:before="100" w:beforeAutospacing="1" w:after="0" w:line="240" w:lineRule="auto"/>
        <w:rPr>
          <w:rFonts w:eastAsia="Times New Roman" w:cstheme="minorHAnsi"/>
          <w:color w:val="000000" w:themeColor="text1"/>
          <w:lang w:eastAsia="fr-FR"/>
        </w:rPr>
      </w:pPr>
      <w:r w:rsidRPr="00AC7AF8">
        <w:rPr>
          <w:rFonts w:eastAsia="Times New Roman" w:cstheme="minorHAnsi"/>
          <w:color w:val="000000" w:themeColor="text1"/>
          <w:lang w:eastAsia="fr-FR"/>
        </w:rPr>
        <w:t>Les créances s'élèvent à </w:t>
      </w:r>
      <w:r w:rsidR="00A65344" w:rsidRPr="00AC7AF8">
        <w:rPr>
          <w:rFonts w:eastAsia="Times New Roman" w:cstheme="minorHAnsi"/>
          <w:color w:val="000000" w:themeColor="text1"/>
          <w:lang w:eastAsia="fr-FR"/>
        </w:rPr>
        <w:t>22 598</w:t>
      </w:r>
      <w:r w:rsidR="002016EC" w:rsidRPr="00AC7AF8">
        <w:rPr>
          <w:rFonts w:eastAsia="Times New Roman" w:cstheme="minorHAnsi"/>
          <w:color w:val="000000" w:themeColor="text1"/>
          <w:lang w:eastAsia="fr-FR"/>
        </w:rPr>
        <w:t> euros</w:t>
      </w:r>
      <w:r w:rsidRPr="00AC7AF8">
        <w:rPr>
          <w:rFonts w:eastAsia="Times New Roman" w:cstheme="minorHAnsi"/>
          <w:color w:val="000000" w:themeColor="text1"/>
          <w:lang w:eastAsia="fr-FR"/>
        </w:rPr>
        <w:t>.</w:t>
      </w:r>
    </w:p>
    <w:p w14:paraId="5B60E505" w14:textId="33F8FCDB" w:rsidR="005454F1" w:rsidRPr="00AC7AF8" w:rsidRDefault="005454F1" w:rsidP="005454F1">
      <w:pPr>
        <w:spacing w:before="100" w:beforeAutospacing="1"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  <w:r w:rsidRPr="00AC7AF8">
        <w:rPr>
          <w:rFonts w:eastAsia="Times New Roman" w:cstheme="minorHAnsi"/>
          <w:color w:val="000000" w:themeColor="text1"/>
          <w:lang w:eastAsia="fr-FR"/>
        </w:rPr>
        <w:t>Les disponibilités à la clôture de l'exercice atteignent </w:t>
      </w:r>
      <w:r w:rsidR="00A65344" w:rsidRPr="00AC7AF8">
        <w:rPr>
          <w:rFonts w:eastAsia="Times New Roman" w:cstheme="minorHAnsi"/>
          <w:color w:val="000000" w:themeColor="text1"/>
          <w:lang w:eastAsia="fr-FR"/>
        </w:rPr>
        <w:t xml:space="preserve">26 317 </w:t>
      </w:r>
      <w:r w:rsidR="002016EC" w:rsidRPr="00AC7AF8">
        <w:rPr>
          <w:rFonts w:eastAsia="Times New Roman" w:cstheme="minorHAnsi"/>
          <w:color w:val="000000" w:themeColor="text1"/>
          <w:lang w:eastAsia="fr-FR"/>
        </w:rPr>
        <w:t>euros</w:t>
      </w:r>
    </w:p>
    <w:p w14:paraId="2F3EC50A" w14:textId="77777777" w:rsidR="005454F1" w:rsidRPr="00AC7AF8" w:rsidRDefault="005454F1" w:rsidP="005454F1">
      <w:pPr>
        <w:spacing w:before="100" w:beforeAutospacing="1"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  <w:r w:rsidRPr="00AC7AF8">
        <w:rPr>
          <w:rFonts w:eastAsia="Times New Roman" w:cstheme="minorHAnsi"/>
          <w:color w:val="000000" w:themeColor="text1"/>
          <w:lang w:eastAsia="fr-FR"/>
        </w:rPr>
        <w:t> </w:t>
      </w:r>
    </w:p>
    <w:p w14:paraId="1619CA68" w14:textId="77777777" w:rsidR="005454F1" w:rsidRPr="00AC7AF8" w:rsidRDefault="005454F1" w:rsidP="005454F1">
      <w:pPr>
        <w:spacing w:after="120" w:line="240" w:lineRule="auto"/>
        <w:ind w:left="709"/>
        <w:jc w:val="both"/>
        <w:rPr>
          <w:rFonts w:eastAsia="Times New Roman" w:cstheme="minorHAnsi"/>
          <w:color w:val="000000" w:themeColor="text1"/>
          <w:lang w:eastAsia="fr-FR"/>
        </w:rPr>
      </w:pPr>
      <w:r w:rsidRPr="00AC7AF8">
        <w:rPr>
          <w:rFonts w:eastAsia="Times New Roman" w:cstheme="minorHAnsi"/>
          <w:color w:val="000000" w:themeColor="text1"/>
          <w:u w:val="single"/>
          <w:lang w:eastAsia="fr-FR"/>
        </w:rPr>
        <w:t>Au Passif</w:t>
      </w:r>
    </w:p>
    <w:p w14:paraId="7676ACFA" w14:textId="654EC4DB" w:rsidR="005454F1" w:rsidRPr="00AC7AF8" w:rsidRDefault="005454F1" w:rsidP="005454F1">
      <w:pPr>
        <w:spacing w:before="100" w:beforeAutospacing="1" w:after="0" w:line="240" w:lineRule="auto"/>
        <w:rPr>
          <w:rFonts w:eastAsia="Times New Roman" w:cstheme="minorHAnsi"/>
          <w:color w:val="000000" w:themeColor="text1"/>
          <w:lang w:eastAsia="fr-FR"/>
        </w:rPr>
      </w:pPr>
      <w:r w:rsidRPr="00AC7AF8">
        <w:rPr>
          <w:rFonts w:eastAsia="Times New Roman" w:cstheme="minorHAnsi"/>
          <w:color w:val="000000" w:themeColor="text1"/>
          <w:lang w:eastAsia="fr-FR"/>
        </w:rPr>
        <w:t>Le capital social s'élève à la somme de </w:t>
      </w:r>
      <w:r w:rsidR="002016EC" w:rsidRPr="00AC7AF8">
        <w:rPr>
          <w:rFonts w:eastAsia="Times New Roman" w:cstheme="minorHAnsi"/>
          <w:color w:val="000000" w:themeColor="text1"/>
          <w:lang w:eastAsia="fr-FR"/>
        </w:rPr>
        <w:t xml:space="preserve">91 </w:t>
      </w:r>
      <w:r w:rsidR="00A65344" w:rsidRPr="00AC7AF8">
        <w:rPr>
          <w:rFonts w:eastAsia="Times New Roman" w:cstheme="minorHAnsi"/>
          <w:color w:val="000000" w:themeColor="text1"/>
          <w:lang w:eastAsia="fr-FR"/>
        </w:rPr>
        <w:t>1</w:t>
      </w:r>
      <w:r w:rsidRPr="00AC7AF8">
        <w:rPr>
          <w:rFonts w:eastAsia="Times New Roman" w:cstheme="minorHAnsi"/>
          <w:color w:val="000000" w:themeColor="text1"/>
          <w:lang w:eastAsia="fr-FR"/>
        </w:rPr>
        <w:t>00 euros.</w:t>
      </w:r>
    </w:p>
    <w:p w14:paraId="41D6F1AD" w14:textId="61AA6561" w:rsidR="005454F1" w:rsidRPr="00AC7AF8" w:rsidRDefault="005454F1" w:rsidP="005454F1">
      <w:pPr>
        <w:spacing w:before="100" w:beforeAutospacing="1" w:after="0" w:line="240" w:lineRule="auto"/>
        <w:rPr>
          <w:rFonts w:eastAsia="Times New Roman" w:cstheme="minorHAnsi"/>
          <w:color w:val="000000" w:themeColor="text1"/>
          <w:lang w:eastAsia="fr-FR"/>
        </w:rPr>
      </w:pPr>
      <w:r w:rsidRPr="00AC7AF8">
        <w:rPr>
          <w:rFonts w:eastAsia="Times New Roman" w:cstheme="minorHAnsi"/>
          <w:color w:val="000000" w:themeColor="text1"/>
          <w:lang w:eastAsia="fr-FR"/>
        </w:rPr>
        <w:t>Après déduction du déficit 2019, les capitaux propres sont positifs de </w:t>
      </w:r>
      <w:r w:rsidR="00A65344" w:rsidRPr="00AC7AF8">
        <w:rPr>
          <w:rFonts w:eastAsia="Times New Roman" w:cstheme="minorHAnsi"/>
          <w:color w:val="000000" w:themeColor="text1"/>
          <w:lang w:eastAsia="fr-FR"/>
        </w:rPr>
        <w:t>84 136</w:t>
      </w:r>
      <w:r w:rsidR="002016EC" w:rsidRPr="00AC7AF8">
        <w:rPr>
          <w:rFonts w:eastAsia="Times New Roman" w:cstheme="minorHAnsi"/>
          <w:color w:val="000000" w:themeColor="text1"/>
          <w:lang w:eastAsia="fr-FR"/>
        </w:rPr>
        <w:t> euros</w:t>
      </w:r>
      <w:r w:rsidRPr="00AC7AF8">
        <w:rPr>
          <w:rFonts w:eastAsia="Times New Roman" w:cstheme="minorHAnsi"/>
          <w:color w:val="000000" w:themeColor="text1"/>
          <w:lang w:eastAsia="fr-FR"/>
        </w:rPr>
        <w:t>.</w:t>
      </w:r>
    </w:p>
    <w:p w14:paraId="6E024140" w14:textId="2F5F16E4" w:rsidR="005454F1" w:rsidRPr="00AC7AF8" w:rsidRDefault="005454F1" w:rsidP="005454F1">
      <w:pPr>
        <w:spacing w:before="100" w:beforeAutospacing="1"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  <w:r w:rsidRPr="00AC7AF8">
        <w:rPr>
          <w:rFonts w:eastAsia="Times New Roman" w:cstheme="minorHAnsi"/>
          <w:color w:val="000000" w:themeColor="text1"/>
          <w:lang w:eastAsia="fr-FR"/>
        </w:rPr>
        <w:t>Les dettes s'élèvent à la somme de </w:t>
      </w:r>
      <w:r w:rsidR="00A65344" w:rsidRPr="00AC7AF8">
        <w:rPr>
          <w:rFonts w:eastAsia="Times New Roman" w:cstheme="minorHAnsi"/>
          <w:color w:val="000000" w:themeColor="text1"/>
          <w:lang w:eastAsia="fr-FR"/>
        </w:rPr>
        <w:t>51 973</w:t>
      </w:r>
      <w:r w:rsidR="002016EC" w:rsidRPr="00AC7AF8">
        <w:rPr>
          <w:rFonts w:eastAsia="Times New Roman" w:cstheme="minorHAnsi"/>
          <w:color w:val="000000" w:themeColor="text1"/>
          <w:lang w:eastAsia="fr-FR"/>
        </w:rPr>
        <w:t> euros</w:t>
      </w:r>
      <w:r w:rsidRPr="00AC7AF8">
        <w:rPr>
          <w:rFonts w:eastAsia="Times New Roman" w:cstheme="minorHAnsi"/>
          <w:color w:val="000000" w:themeColor="text1"/>
          <w:lang w:eastAsia="fr-FR"/>
        </w:rPr>
        <w:t>.</w:t>
      </w:r>
    </w:p>
    <w:p w14:paraId="678E386C" w14:textId="77777777" w:rsidR="005454F1" w:rsidRPr="00AC7AF8" w:rsidRDefault="005454F1" w:rsidP="005454F1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</w:p>
    <w:p w14:paraId="561770F5" w14:textId="77777777" w:rsidR="005454F1" w:rsidRPr="00AC7AF8" w:rsidRDefault="005454F1" w:rsidP="005454F1">
      <w:pPr>
        <w:keepNext/>
        <w:spacing w:before="120" w:after="120"/>
        <w:jc w:val="both"/>
        <w:rPr>
          <w:rFonts w:cs="Arial"/>
          <w:b/>
          <w:color w:val="000000" w:themeColor="text1"/>
          <w:u w:val="single"/>
        </w:rPr>
      </w:pPr>
      <w:r w:rsidRPr="00AC7AF8">
        <w:rPr>
          <w:rFonts w:cs="Arial"/>
          <w:b/>
          <w:color w:val="000000" w:themeColor="text1"/>
          <w:u w:val="single"/>
        </w:rPr>
        <w:t>INVESTISSEMENTS REALISES</w:t>
      </w:r>
    </w:p>
    <w:p w14:paraId="5C554C28" w14:textId="77777777" w:rsidR="005454F1" w:rsidRPr="00AC7AF8" w:rsidRDefault="005454F1" w:rsidP="005454F1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 w:rsidRPr="00AC7AF8">
        <w:rPr>
          <w:rFonts w:cs="Arial"/>
          <w:color w:val="000000" w:themeColor="text1"/>
        </w:rPr>
        <w:t xml:space="preserve">Pour l’exercice </w:t>
      </w:r>
      <w:r w:rsidR="002016EC" w:rsidRPr="00AC7AF8">
        <w:rPr>
          <w:rFonts w:cs="Arial"/>
          <w:color w:val="000000" w:themeColor="text1"/>
        </w:rPr>
        <w:t>2020</w:t>
      </w:r>
      <w:r w:rsidRPr="00AC7AF8">
        <w:rPr>
          <w:rFonts w:cs="Arial"/>
          <w:color w:val="000000" w:themeColor="text1"/>
        </w:rPr>
        <w:t> :</w:t>
      </w:r>
    </w:p>
    <w:p w14:paraId="4F577C9D" w14:textId="741E424A" w:rsidR="002016EC" w:rsidRPr="00AC7AF8" w:rsidRDefault="005454F1" w:rsidP="005454F1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 w:rsidRPr="00AC7AF8">
        <w:rPr>
          <w:rFonts w:cs="Arial"/>
          <w:color w:val="000000" w:themeColor="text1"/>
        </w:rPr>
        <w:t xml:space="preserve">Nous avons </w:t>
      </w:r>
      <w:proofErr w:type="gramStart"/>
      <w:r w:rsidR="002E03E2" w:rsidRPr="00AC7AF8">
        <w:rPr>
          <w:rFonts w:cs="Arial"/>
          <w:color w:val="000000" w:themeColor="text1"/>
        </w:rPr>
        <w:t xml:space="preserve">réalisé </w:t>
      </w:r>
      <w:r w:rsidR="00A65344" w:rsidRPr="00AC7AF8">
        <w:rPr>
          <w:rFonts w:cs="Arial"/>
          <w:color w:val="000000" w:themeColor="text1"/>
        </w:rPr>
        <w:t xml:space="preserve"> les</w:t>
      </w:r>
      <w:proofErr w:type="gramEnd"/>
      <w:r w:rsidR="00A65344" w:rsidRPr="00AC7AF8">
        <w:rPr>
          <w:rFonts w:cs="Arial"/>
          <w:color w:val="000000" w:themeColor="text1"/>
        </w:rPr>
        <w:t xml:space="preserve"> installations des deux toitures des écoles de </w:t>
      </w:r>
      <w:proofErr w:type="spellStart"/>
      <w:r w:rsidR="00A65344" w:rsidRPr="00AC7AF8">
        <w:rPr>
          <w:rFonts w:cs="Arial"/>
          <w:color w:val="000000" w:themeColor="text1"/>
        </w:rPr>
        <w:t>Raphèle</w:t>
      </w:r>
      <w:proofErr w:type="spellEnd"/>
      <w:r w:rsidR="00A65344" w:rsidRPr="00AC7AF8">
        <w:rPr>
          <w:rFonts w:cs="Arial"/>
          <w:color w:val="000000" w:themeColor="text1"/>
        </w:rPr>
        <w:t xml:space="preserve"> et de Salin de Giraud.</w:t>
      </w:r>
    </w:p>
    <w:p w14:paraId="10651BE3" w14:textId="34A63491" w:rsidR="00A65344" w:rsidRPr="00AC7AF8" w:rsidRDefault="00A65344" w:rsidP="005454F1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 w:rsidRPr="00AC7AF8">
        <w:rPr>
          <w:rFonts w:cs="Arial"/>
          <w:color w:val="000000" w:themeColor="text1"/>
        </w:rPr>
        <w:t>Les investissem</w:t>
      </w:r>
      <w:r w:rsidR="003F4922" w:rsidRPr="00AC7AF8">
        <w:rPr>
          <w:rFonts w:cs="Arial"/>
          <w:color w:val="000000" w:themeColor="text1"/>
        </w:rPr>
        <w:t>e</w:t>
      </w:r>
      <w:r w:rsidRPr="00AC7AF8">
        <w:rPr>
          <w:rFonts w:cs="Arial"/>
          <w:color w:val="000000" w:themeColor="text1"/>
        </w:rPr>
        <w:t xml:space="preserve">nts au 31/12/2020 s’élèvent à </w:t>
      </w:r>
      <w:r w:rsidR="00355D2D" w:rsidRPr="00AC7AF8">
        <w:rPr>
          <w:rFonts w:cs="Arial"/>
          <w:color w:val="000000" w:themeColor="text1"/>
        </w:rPr>
        <w:t>86 654 euros.</w:t>
      </w:r>
    </w:p>
    <w:p w14:paraId="6A5463F5" w14:textId="77777777" w:rsidR="002016EC" w:rsidRPr="00AC7AF8" w:rsidRDefault="002016EC" w:rsidP="005454F1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</w:p>
    <w:p w14:paraId="428B8E70" w14:textId="77777777" w:rsidR="005454F1" w:rsidRPr="00AC7AF8" w:rsidRDefault="005454F1" w:rsidP="005454F1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</w:p>
    <w:p w14:paraId="7EE42FC2" w14:textId="77777777" w:rsidR="007A2821" w:rsidRPr="00AC7AF8" w:rsidRDefault="007A2821" w:rsidP="005454F1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</w:p>
    <w:p w14:paraId="130913D9" w14:textId="77777777" w:rsidR="005454F1" w:rsidRPr="00AC7AF8" w:rsidRDefault="005454F1" w:rsidP="005454F1">
      <w:pPr>
        <w:spacing w:before="120" w:after="120"/>
        <w:jc w:val="both"/>
        <w:rPr>
          <w:rFonts w:cs="Arial"/>
          <w:b/>
          <w:color w:val="000000" w:themeColor="text1"/>
          <w:u w:val="single"/>
        </w:rPr>
      </w:pPr>
      <w:r w:rsidRPr="00AC7AF8">
        <w:rPr>
          <w:rFonts w:cs="Arial"/>
          <w:b/>
          <w:color w:val="000000" w:themeColor="text1"/>
          <w:u w:val="single"/>
        </w:rPr>
        <w:t>EVOLUTION PREVISIBLE DE LA SOCIETE ET PERSPECTIVES D’AVENIR</w:t>
      </w:r>
    </w:p>
    <w:p w14:paraId="5E4B34BC" w14:textId="77777777" w:rsidR="00996D9F" w:rsidRDefault="00043AE7" w:rsidP="005454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En 2021, n</w:t>
      </w:r>
      <w:r w:rsidR="005454F1" w:rsidRPr="004672DE">
        <w:rPr>
          <w:rFonts w:cs="Arial"/>
          <w:color w:val="000000" w:themeColor="text1"/>
        </w:rPr>
        <w:t xml:space="preserve">otre société </w:t>
      </w:r>
      <w:r w:rsidR="00996D9F">
        <w:rPr>
          <w:rFonts w:cs="Arial"/>
          <w:color w:val="000000" w:themeColor="text1"/>
        </w:rPr>
        <w:t>entamera sa deuxiè</w:t>
      </w:r>
      <w:r w:rsidR="00C24C6E">
        <w:rPr>
          <w:rFonts w:cs="Arial"/>
          <w:color w:val="000000" w:themeColor="text1"/>
        </w:rPr>
        <w:t>m</w:t>
      </w:r>
      <w:r w:rsidR="00996D9F">
        <w:rPr>
          <w:rFonts w:cs="Arial"/>
          <w:color w:val="000000" w:themeColor="text1"/>
        </w:rPr>
        <w:t>e phase de travaux.</w:t>
      </w:r>
      <w:r w:rsidR="00C24C6E">
        <w:rPr>
          <w:rFonts w:cs="Arial"/>
          <w:color w:val="000000" w:themeColor="text1"/>
        </w:rPr>
        <w:t xml:space="preserve"> Une nouvelle campagne d’actionnariat est lancée</w:t>
      </w:r>
      <w:r w:rsidR="00513836">
        <w:rPr>
          <w:rFonts w:cs="Arial"/>
          <w:color w:val="000000" w:themeColor="text1"/>
        </w:rPr>
        <w:t xml:space="preserve"> en février 202</w:t>
      </w:r>
      <w:r>
        <w:rPr>
          <w:rFonts w:cs="Arial"/>
          <w:color w:val="000000" w:themeColor="text1"/>
        </w:rPr>
        <w:t>1</w:t>
      </w:r>
      <w:r w:rsidR="00513836">
        <w:rPr>
          <w:rFonts w:cs="Arial"/>
          <w:color w:val="000000" w:themeColor="text1"/>
        </w:rPr>
        <w:t xml:space="preserve"> sur une durée d’un an.</w:t>
      </w:r>
      <w:r w:rsidR="00C24C6E">
        <w:rPr>
          <w:rFonts w:cs="Arial"/>
          <w:color w:val="000000" w:themeColor="text1"/>
        </w:rPr>
        <w:t xml:space="preserve"> </w:t>
      </w:r>
    </w:p>
    <w:p w14:paraId="06330663" w14:textId="77777777" w:rsidR="00996D9F" w:rsidRDefault="00996D9F" w:rsidP="005454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</w:p>
    <w:p w14:paraId="6E88C1A1" w14:textId="77777777" w:rsidR="006853E4" w:rsidRDefault="006853E4" w:rsidP="005454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Concernant le choix des toits, nous avons rencontré des obstacles dans deux dossiers bien avancés : les immeubles de la </w:t>
      </w:r>
      <w:proofErr w:type="spellStart"/>
      <w:r>
        <w:rPr>
          <w:rFonts w:cs="Arial"/>
          <w:color w:val="000000" w:themeColor="text1"/>
        </w:rPr>
        <w:t>Sampa</w:t>
      </w:r>
      <w:proofErr w:type="spellEnd"/>
      <w:r w:rsidRPr="004672DE">
        <w:rPr>
          <w:rFonts w:cs="Arial"/>
          <w:color w:val="000000" w:themeColor="text1"/>
        </w:rPr>
        <w:t xml:space="preserve"> à Arles 36 rue Gaspard Monge et 8-10bis avenue de Lattre de Tassigny</w:t>
      </w:r>
      <w:r>
        <w:rPr>
          <w:rFonts w:cs="Arial"/>
          <w:color w:val="000000" w:themeColor="text1"/>
        </w:rPr>
        <w:t xml:space="preserve"> et</w:t>
      </w:r>
      <w:r w:rsidRPr="006853E4">
        <w:rPr>
          <w:rFonts w:cs="Arial"/>
          <w:color w:val="000000" w:themeColor="text1"/>
        </w:rPr>
        <w:t xml:space="preserve"> </w:t>
      </w:r>
      <w:r w:rsidRPr="004672DE">
        <w:rPr>
          <w:rFonts w:cs="Arial"/>
          <w:color w:val="000000" w:themeColor="text1"/>
        </w:rPr>
        <w:t xml:space="preserve">l’ancienne cave coopérative de Saint Pierre de </w:t>
      </w:r>
      <w:proofErr w:type="spellStart"/>
      <w:r w:rsidRPr="004672DE">
        <w:rPr>
          <w:rFonts w:cs="Arial"/>
          <w:color w:val="000000" w:themeColor="text1"/>
        </w:rPr>
        <w:t>Mézoargues</w:t>
      </w:r>
      <w:proofErr w:type="spellEnd"/>
      <w:r>
        <w:rPr>
          <w:rFonts w:cs="Arial"/>
          <w:color w:val="000000" w:themeColor="text1"/>
        </w:rPr>
        <w:t xml:space="preserve">. Dans ces deux cas, </w:t>
      </w:r>
      <w:proofErr w:type="gramStart"/>
      <w:r>
        <w:rPr>
          <w:rFonts w:cs="Arial"/>
          <w:color w:val="000000" w:themeColor="text1"/>
        </w:rPr>
        <w:t>les AMI</w:t>
      </w:r>
      <w:proofErr w:type="gramEnd"/>
      <w:r>
        <w:rPr>
          <w:rFonts w:cs="Arial"/>
          <w:color w:val="000000" w:themeColor="text1"/>
        </w:rPr>
        <w:t xml:space="preserve"> </w:t>
      </w:r>
      <w:r w:rsidR="004041AA">
        <w:rPr>
          <w:rFonts w:cs="Arial"/>
          <w:color w:val="000000" w:themeColor="text1"/>
        </w:rPr>
        <w:t>avaient</w:t>
      </w:r>
      <w:r>
        <w:rPr>
          <w:rFonts w:cs="Arial"/>
          <w:color w:val="000000" w:themeColor="text1"/>
        </w:rPr>
        <w:t xml:space="preserve"> été remportés, les études faites et, pour la cave</w:t>
      </w:r>
      <w:r w:rsidR="00622D01" w:rsidRPr="00622D01">
        <w:rPr>
          <w:rFonts w:cs="Arial"/>
          <w:color w:val="000000" w:themeColor="text1"/>
        </w:rPr>
        <w:t xml:space="preserve"> </w:t>
      </w:r>
      <w:r w:rsidR="00622D01">
        <w:rPr>
          <w:rFonts w:cs="Arial"/>
          <w:color w:val="000000" w:themeColor="text1"/>
        </w:rPr>
        <w:t>uniquement</w:t>
      </w:r>
      <w:r>
        <w:rPr>
          <w:rFonts w:cs="Arial"/>
          <w:color w:val="000000" w:themeColor="text1"/>
        </w:rPr>
        <w:t>, la demande de raccordement déposée</w:t>
      </w:r>
      <w:r w:rsidR="001B5A8F">
        <w:rPr>
          <w:rFonts w:cs="Arial"/>
          <w:color w:val="000000" w:themeColor="text1"/>
        </w:rPr>
        <w:t>.</w:t>
      </w:r>
      <w:r>
        <w:rPr>
          <w:rFonts w:cs="Arial"/>
          <w:color w:val="000000" w:themeColor="text1"/>
        </w:rPr>
        <w:t xml:space="preserve"> </w:t>
      </w:r>
      <w:r w:rsidR="000B44BE">
        <w:rPr>
          <w:rFonts w:cs="Arial"/>
          <w:color w:val="000000" w:themeColor="text1"/>
        </w:rPr>
        <w:t>Ces chantier</w:t>
      </w:r>
      <w:r w:rsidR="004041AA">
        <w:rPr>
          <w:rFonts w:cs="Arial"/>
          <w:color w:val="000000" w:themeColor="text1"/>
        </w:rPr>
        <w:t>s</w:t>
      </w:r>
      <w:r w:rsidR="000B44BE">
        <w:rPr>
          <w:rFonts w:cs="Arial"/>
          <w:color w:val="000000" w:themeColor="text1"/>
        </w:rPr>
        <w:t xml:space="preserve"> se révèlent problématiques pour le moment. </w:t>
      </w:r>
      <w:r w:rsidR="00842C1A">
        <w:rPr>
          <w:rFonts w:cs="Arial"/>
          <w:color w:val="000000" w:themeColor="text1"/>
        </w:rPr>
        <w:t>Nous agissons pour que les meilleur</w:t>
      </w:r>
      <w:r w:rsidR="00B94A63">
        <w:rPr>
          <w:rFonts w:cs="Arial"/>
          <w:color w:val="000000" w:themeColor="text1"/>
        </w:rPr>
        <w:t>e</w:t>
      </w:r>
      <w:r w:rsidR="00842C1A">
        <w:rPr>
          <w:rFonts w:cs="Arial"/>
          <w:color w:val="000000" w:themeColor="text1"/>
        </w:rPr>
        <w:t>s solut</w:t>
      </w:r>
      <w:r w:rsidR="004041AA">
        <w:rPr>
          <w:rFonts w:cs="Arial"/>
          <w:color w:val="000000" w:themeColor="text1"/>
        </w:rPr>
        <w:t>i</w:t>
      </w:r>
      <w:r w:rsidR="00842C1A">
        <w:rPr>
          <w:rFonts w:cs="Arial"/>
          <w:color w:val="000000" w:themeColor="text1"/>
        </w:rPr>
        <w:t>ons soient trouvées.</w:t>
      </w:r>
    </w:p>
    <w:p w14:paraId="0F792A23" w14:textId="77777777" w:rsidR="006853E4" w:rsidRDefault="006853E4" w:rsidP="005454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</w:p>
    <w:p w14:paraId="365242E1" w14:textId="77777777" w:rsidR="00996D9F" w:rsidRDefault="007A2821" w:rsidP="005454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Nous prospectons </w:t>
      </w:r>
      <w:r w:rsidR="004041AA">
        <w:rPr>
          <w:rFonts w:cs="Arial"/>
          <w:color w:val="000000" w:themeColor="text1"/>
        </w:rPr>
        <w:t xml:space="preserve">en partenariat avec le PETR du Pays d’Arles, la municipalité de </w:t>
      </w:r>
      <w:proofErr w:type="spellStart"/>
      <w:r w:rsidR="004041AA">
        <w:rPr>
          <w:rFonts w:cs="Arial"/>
          <w:color w:val="000000" w:themeColor="text1"/>
        </w:rPr>
        <w:t>Barbentane</w:t>
      </w:r>
      <w:proofErr w:type="spellEnd"/>
      <w:r w:rsidR="004041AA">
        <w:rPr>
          <w:rFonts w:cs="Arial"/>
          <w:color w:val="000000" w:themeColor="text1"/>
        </w:rPr>
        <w:t>, la municipalité de Saint Martin de Crau</w:t>
      </w:r>
      <w:r w:rsidR="006F638C">
        <w:rPr>
          <w:rFonts w:cs="Arial"/>
          <w:color w:val="000000" w:themeColor="text1"/>
        </w:rPr>
        <w:t>, la communauté d’Agglomération Terre de Provence.</w:t>
      </w:r>
    </w:p>
    <w:p w14:paraId="0CDC7421" w14:textId="77777777" w:rsidR="00996D9F" w:rsidRDefault="00996D9F" w:rsidP="005454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</w:p>
    <w:p w14:paraId="005FC6EC" w14:textId="385DBF42" w:rsidR="002B67D9" w:rsidRDefault="002B67D9" w:rsidP="005454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Notre but est d’atteindre d’ici deux ans une puissance cumulée de 429 </w:t>
      </w:r>
      <w:proofErr w:type="spellStart"/>
      <w:proofErr w:type="gramStart"/>
      <w:r w:rsidR="002F102F">
        <w:rPr>
          <w:rFonts w:cs="Arial"/>
          <w:color w:val="000000" w:themeColor="text1"/>
        </w:rPr>
        <w:t>kWc</w:t>
      </w:r>
      <w:proofErr w:type="spellEnd"/>
      <w:r>
        <w:rPr>
          <w:rFonts w:cs="Arial"/>
          <w:color w:val="000000" w:themeColor="text1"/>
        </w:rPr>
        <w:t xml:space="preserve">  pour</w:t>
      </w:r>
      <w:proofErr w:type="gramEnd"/>
      <w:r>
        <w:rPr>
          <w:rFonts w:cs="Arial"/>
          <w:color w:val="000000" w:themeColor="text1"/>
        </w:rPr>
        <w:t xml:space="preserve"> laquelle nous avons obtenu une subvention à l’équipement de la région Sud</w:t>
      </w:r>
      <w:r w:rsidR="002F102F">
        <w:rPr>
          <w:rFonts w:cs="Arial"/>
          <w:color w:val="000000" w:themeColor="text1"/>
        </w:rPr>
        <w:t xml:space="preserve"> d’un montant de 128 500 euros</w:t>
      </w:r>
      <w:r>
        <w:rPr>
          <w:rFonts w:cs="Arial"/>
          <w:color w:val="000000" w:themeColor="text1"/>
        </w:rPr>
        <w:t>.</w:t>
      </w:r>
    </w:p>
    <w:p w14:paraId="3AE87422" w14:textId="7B58A6CB" w:rsidR="00305BEF" w:rsidRDefault="00305BEF" w:rsidP="005454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Pour cela nous travaillons à un dossier LEADER qui pourrait financer 90% d’un emploi à temps complet</w:t>
      </w:r>
      <w:r w:rsidR="00AD6054">
        <w:rPr>
          <w:rFonts w:cs="Arial"/>
          <w:color w:val="000000" w:themeColor="text1"/>
        </w:rPr>
        <w:t xml:space="preserve"> sur un ou deux ans</w:t>
      </w:r>
      <w:r>
        <w:rPr>
          <w:rFonts w:cs="Arial"/>
          <w:color w:val="000000" w:themeColor="text1"/>
        </w:rPr>
        <w:t xml:space="preserve">, un salarié qui déploierait des compétences et un temps de travail supérieurs à ce que notre collectif de bénévoles peut déployer actuellement. </w:t>
      </w:r>
      <w:bookmarkStart w:id="0" w:name="_GoBack"/>
      <w:bookmarkEnd w:id="0"/>
    </w:p>
    <w:p w14:paraId="7F7F2588" w14:textId="1B9E6BFF" w:rsidR="00305BEF" w:rsidRDefault="00305BEF" w:rsidP="005454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</w:p>
    <w:p w14:paraId="755EF04C" w14:textId="77777777" w:rsidR="00513836" w:rsidRPr="004672DE" w:rsidRDefault="00513836" w:rsidP="005454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</w:p>
    <w:p w14:paraId="56358606" w14:textId="77777777" w:rsidR="005454F1" w:rsidRPr="00100793" w:rsidRDefault="005454F1" w:rsidP="005454F1">
      <w:pPr>
        <w:spacing w:before="120" w:after="120"/>
        <w:jc w:val="both"/>
        <w:rPr>
          <w:rFonts w:cs="Arial"/>
          <w:b/>
          <w:u w:val="single"/>
        </w:rPr>
      </w:pPr>
      <w:r w:rsidRPr="00100793">
        <w:rPr>
          <w:rFonts w:cs="Arial"/>
          <w:b/>
          <w:u w:val="single"/>
        </w:rPr>
        <w:t>EVENEMENTS IMPORT</w:t>
      </w:r>
      <w:r>
        <w:rPr>
          <w:rFonts w:cs="Arial"/>
          <w:b/>
          <w:u w:val="single"/>
        </w:rPr>
        <w:t>AN</w:t>
      </w:r>
      <w:r w:rsidRPr="00100793">
        <w:rPr>
          <w:rFonts w:cs="Arial"/>
          <w:b/>
          <w:u w:val="single"/>
        </w:rPr>
        <w:t>TS SURVENUS DEPUIS LA CLOTURE DE L’EXERCICE</w:t>
      </w:r>
    </w:p>
    <w:p w14:paraId="5E638A7D" w14:textId="77777777" w:rsidR="00BF6018" w:rsidRDefault="00996D9F" w:rsidP="005454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 xml:space="preserve">Mise en service </w:t>
      </w:r>
      <w:r w:rsidR="00BF6018">
        <w:rPr>
          <w:rFonts w:cs="Arial"/>
          <w:color w:val="000000" w:themeColor="text1"/>
        </w:rPr>
        <w:t xml:space="preserve">le 3 février 2021 de la </w:t>
      </w:r>
      <w:r>
        <w:rPr>
          <w:rFonts w:cs="Arial"/>
          <w:color w:val="000000" w:themeColor="text1"/>
        </w:rPr>
        <w:t>centrale</w:t>
      </w:r>
      <w:r w:rsidR="00BF6018">
        <w:rPr>
          <w:rFonts w:cs="Arial"/>
          <w:color w:val="000000" w:themeColor="text1"/>
        </w:rPr>
        <w:t xml:space="preserve"> de</w:t>
      </w:r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Raphèle</w:t>
      </w:r>
      <w:proofErr w:type="spellEnd"/>
      <w:r>
        <w:rPr>
          <w:rFonts w:cs="Arial"/>
          <w:color w:val="000000" w:themeColor="text1"/>
        </w:rPr>
        <w:t xml:space="preserve"> </w:t>
      </w:r>
    </w:p>
    <w:p w14:paraId="2BC4D659" w14:textId="77777777" w:rsidR="005454F1" w:rsidRDefault="00BF6018" w:rsidP="005454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Raccordement </w:t>
      </w:r>
      <w:proofErr w:type="spellStart"/>
      <w:r>
        <w:rPr>
          <w:rFonts w:cs="Arial"/>
          <w:color w:val="000000" w:themeColor="text1"/>
        </w:rPr>
        <w:t>Enedis</w:t>
      </w:r>
      <w:proofErr w:type="spellEnd"/>
      <w:r>
        <w:rPr>
          <w:rFonts w:cs="Arial"/>
          <w:color w:val="000000" w:themeColor="text1"/>
        </w:rPr>
        <w:t xml:space="preserve"> le 23 février </w:t>
      </w:r>
      <w:r w:rsidR="00232B7D">
        <w:rPr>
          <w:rFonts w:cs="Arial"/>
          <w:color w:val="000000" w:themeColor="text1"/>
        </w:rPr>
        <w:t xml:space="preserve">2021 </w:t>
      </w:r>
      <w:r>
        <w:rPr>
          <w:rFonts w:cs="Arial"/>
          <w:color w:val="000000" w:themeColor="text1"/>
        </w:rPr>
        <w:t xml:space="preserve">de la centrale de </w:t>
      </w:r>
      <w:r w:rsidR="00996D9F">
        <w:rPr>
          <w:rFonts w:cs="Arial"/>
          <w:color w:val="000000" w:themeColor="text1"/>
        </w:rPr>
        <w:t>Salin de Giraud.</w:t>
      </w:r>
    </w:p>
    <w:p w14:paraId="395FCE41" w14:textId="77777777" w:rsidR="00622D01" w:rsidRDefault="00622D01" w:rsidP="005454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Mise en service de la centrale de Salin de Giraud prévue le 7 avril 2021.</w:t>
      </w:r>
    </w:p>
    <w:p w14:paraId="2B7856C0" w14:textId="77777777" w:rsidR="00996D9F" w:rsidRDefault="00996D9F" w:rsidP="005454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</w:p>
    <w:p w14:paraId="42A4D400" w14:textId="77777777" w:rsidR="00996D9F" w:rsidRDefault="00500C89" w:rsidP="005454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Dialogue</w:t>
      </w:r>
      <w:r w:rsidR="00996D9F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ouvert </w:t>
      </w:r>
      <w:r w:rsidR="00996D9F">
        <w:rPr>
          <w:rFonts w:cs="Arial"/>
          <w:color w:val="000000" w:themeColor="text1"/>
        </w:rPr>
        <w:t xml:space="preserve">avec la municipalité de Saint-Pierre de </w:t>
      </w:r>
      <w:proofErr w:type="spellStart"/>
      <w:r w:rsidR="00996D9F">
        <w:rPr>
          <w:rFonts w:cs="Arial"/>
          <w:color w:val="000000" w:themeColor="text1"/>
        </w:rPr>
        <w:t>Mézoargues</w:t>
      </w:r>
      <w:proofErr w:type="spellEnd"/>
      <w:r>
        <w:rPr>
          <w:rFonts w:cs="Arial"/>
          <w:color w:val="000000" w:themeColor="text1"/>
        </w:rPr>
        <w:t xml:space="preserve"> pour </w:t>
      </w:r>
      <w:r w:rsidR="00622D01">
        <w:rPr>
          <w:rFonts w:cs="Arial"/>
          <w:color w:val="000000" w:themeColor="text1"/>
        </w:rPr>
        <w:t>arrêter le projet d’installation photovoltaïque sur le toit de l’ancienne cave, dans des conditions satisfaisantes pour les deux parties.</w:t>
      </w:r>
    </w:p>
    <w:p w14:paraId="4865CC15" w14:textId="77777777" w:rsidR="00996D9F" w:rsidRDefault="00996D9F" w:rsidP="005454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</w:p>
    <w:p w14:paraId="0453116E" w14:textId="77777777" w:rsidR="00513836" w:rsidRDefault="00513836" w:rsidP="005454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Lancement d’une nouvelle campagne d’actionnariat d’un an débutant le 15 février 202</w:t>
      </w:r>
      <w:r w:rsidR="00BF6018">
        <w:rPr>
          <w:rFonts w:cs="Arial"/>
          <w:color w:val="000000" w:themeColor="text1"/>
        </w:rPr>
        <w:t>1</w:t>
      </w:r>
      <w:r>
        <w:rPr>
          <w:rFonts w:cs="Arial"/>
          <w:color w:val="000000" w:themeColor="text1"/>
        </w:rPr>
        <w:t>.</w:t>
      </w:r>
    </w:p>
    <w:p w14:paraId="01D06D99" w14:textId="77777777" w:rsidR="00513836" w:rsidRDefault="00513836" w:rsidP="005454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</w:p>
    <w:p w14:paraId="340948BF" w14:textId="77777777" w:rsidR="005454F1" w:rsidRPr="00100793" w:rsidRDefault="005454F1" w:rsidP="005454F1">
      <w:pPr>
        <w:spacing w:before="120" w:after="120"/>
        <w:jc w:val="both"/>
        <w:rPr>
          <w:rFonts w:cs="Arial"/>
          <w:b/>
          <w:u w:val="single"/>
        </w:rPr>
      </w:pPr>
      <w:r w:rsidRPr="00100793">
        <w:rPr>
          <w:rFonts w:cs="Arial"/>
          <w:b/>
          <w:u w:val="single"/>
        </w:rPr>
        <w:t>ACTIVITE EN MATIERE DE RECHERCHE ET DEVELOPPEMENT</w:t>
      </w:r>
    </w:p>
    <w:p w14:paraId="633889C6" w14:textId="77777777" w:rsidR="005454F1" w:rsidRPr="00100793" w:rsidRDefault="005454F1" w:rsidP="005454F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00793">
        <w:rPr>
          <w:rFonts w:cs="Arial"/>
        </w:rPr>
        <w:t>Pour la bonne règle nous vous précisons que nous n'avons engagé aucun frais de recherche et de</w:t>
      </w:r>
      <w:r>
        <w:rPr>
          <w:rFonts w:cs="Arial"/>
        </w:rPr>
        <w:t xml:space="preserve"> </w:t>
      </w:r>
      <w:r w:rsidRPr="00100793">
        <w:rPr>
          <w:rFonts w:cs="Arial"/>
        </w:rPr>
        <w:t>développement.</w:t>
      </w:r>
    </w:p>
    <w:p w14:paraId="0B0A5F3A" w14:textId="77777777" w:rsidR="005454F1" w:rsidRPr="00F02A76" w:rsidRDefault="005454F1" w:rsidP="005454F1">
      <w:pPr>
        <w:spacing w:before="120" w:after="120"/>
        <w:jc w:val="both"/>
        <w:rPr>
          <w:rFonts w:cs="Arial"/>
          <w:b/>
          <w:u w:val="single"/>
        </w:rPr>
      </w:pPr>
      <w:r w:rsidRPr="00F02A76">
        <w:rPr>
          <w:rFonts w:cs="Arial"/>
          <w:b/>
          <w:u w:val="single"/>
        </w:rPr>
        <w:t>FILIALES</w:t>
      </w:r>
    </w:p>
    <w:p w14:paraId="27F3F5EF" w14:textId="77777777" w:rsidR="005454F1" w:rsidRPr="00100793" w:rsidRDefault="005454F1" w:rsidP="005454F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00793">
        <w:rPr>
          <w:rFonts w:cs="Arial"/>
        </w:rPr>
        <w:t>Notre société n'a aucune filiale et ne contrôle aucune société.</w:t>
      </w:r>
    </w:p>
    <w:p w14:paraId="552E9EB3" w14:textId="77777777" w:rsidR="005454F1" w:rsidRPr="00F02A76" w:rsidRDefault="005454F1" w:rsidP="005454F1">
      <w:pPr>
        <w:spacing w:before="120" w:after="120"/>
        <w:jc w:val="both"/>
        <w:rPr>
          <w:rFonts w:cs="Arial"/>
          <w:b/>
          <w:u w:val="single"/>
        </w:rPr>
      </w:pPr>
      <w:r w:rsidRPr="00F02A76">
        <w:rPr>
          <w:rFonts w:cs="Arial"/>
          <w:b/>
          <w:u w:val="single"/>
        </w:rPr>
        <w:t>MONTANT GLOBAL DES CHARGES NON FISCALEMENT DEDUCTIBLES VISEES A L’ARTCILE 39-4 DU CGI (art. 223 quater du CGI).</w:t>
      </w:r>
    </w:p>
    <w:p w14:paraId="788B20CD" w14:textId="77777777" w:rsidR="005454F1" w:rsidRPr="0076754F" w:rsidRDefault="005454F1" w:rsidP="005454F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02A76">
        <w:rPr>
          <w:rFonts w:cs="Arial"/>
        </w:rPr>
        <w:t>Néant</w:t>
      </w:r>
    </w:p>
    <w:p w14:paraId="0C764845" w14:textId="77777777" w:rsidR="005454F1" w:rsidRPr="00F02A76" w:rsidRDefault="005454F1" w:rsidP="005454F1">
      <w:pPr>
        <w:spacing w:before="120" w:after="120"/>
        <w:jc w:val="both"/>
        <w:rPr>
          <w:rFonts w:cs="Arial"/>
          <w:b/>
          <w:u w:val="single"/>
        </w:rPr>
      </w:pPr>
      <w:r w:rsidRPr="00F02A76">
        <w:rPr>
          <w:rFonts w:cs="Arial"/>
          <w:b/>
          <w:u w:val="single"/>
        </w:rPr>
        <w:t>DETENTION DE CAPITAL PAR LES SALARIES</w:t>
      </w:r>
    </w:p>
    <w:p w14:paraId="30BF32D8" w14:textId="77777777" w:rsidR="005454F1" w:rsidRPr="00E35F70" w:rsidRDefault="005454F1" w:rsidP="005454F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35F70">
        <w:rPr>
          <w:rFonts w:cs="Arial"/>
        </w:rPr>
        <w:t>Conformément à l'article L.225-102 du Code de commerce, nous vous précisons que notre société n'emploie</w:t>
      </w:r>
      <w:r>
        <w:rPr>
          <w:rFonts w:cs="Arial"/>
        </w:rPr>
        <w:t xml:space="preserve"> </w:t>
      </w:r>
      <w:r w:rsidRPr="00E35F70">
        <w:rPr>
          <w:rFonts w:cs="Arial"/>
        </w:rPr>
        <w:t>pas de personnel salarié, et qu'en conséquence aucune participation salariale dans le capital de la société</w:t>
      </w:r>
      <w:r>
        <w:rPr>
          <w:rFonts w:cs="Arial"/>
        </w:rPr>
        <w:t xml:space="preserve"> </w:t>
      </w:r>
      <w:r w:rsidRPr="00E35F70">
        <w:rPr>
          <w:rFonts w:cs="Arial"/>
        </w:rPr>
        <w:t>n'existe à la date de clôture de l'exercice.</w:t>
      </w:r>
    </w:p>
    <w:p w14:paraId="320E4FA7" w14:textId="77777777" w:rsidR="005454F1" w:rsidRDefault="005454F1" w:rsidP="005454F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35F70">
        <w:rPr>
          <w:rFonts w:cs="Arial"/>
        </w:rPr>
        <w:t>Si vous approuvez nos propositions, nous vous demandons de bien vouloir adopter les résolutions qui vous</w:t>
      </w:r>
      <w:r>
        <w:rPr>
          <w:rFonts w:cs="Arial"/>
        </w:rPr>
        <w:t xml:space="preserve"> </w:t>
      </w:r>
      <w:r w:rsidRPr="00E35F70">
        <w:rPr>
          <w:rFonts w:cs="Arial"/>
        </w:rPr>
        <w:t>sont présentées et qui ont été tenues à votre disposition dans les délais légaux et réglementaires.</w:t>
      </w:r>
    </w:p>
    <w:p w14:paraId="6A128292" w14:textId="77777777" w:rsidR="005454F1" w:rsidRDefault="005454F1" w:rsidP="005454F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3281120" w14:textId="77777777" w:rsidR="005454F1" w:rsidRPr="007A5606" w:rsidRDefault="005454F1" w:rsidP="005454F1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 w:themeColor="text1"/>
        </w:rPr>
      </w:pPr>
      <w:r w:rsidRPr="007A5606">
        <w:rPr>
          <w:rFonts w:cs="Arial"/>
          <w:color w:val="000000" w:themeColor="text1"/>
        </w:rPr>
        <w:t>La Présidente de la SAS</w:t>
      </w:r>
      <w:r>
        <w:rPr>
          <w:rFonts w:cs="Arial"/>
          <w:color w:val="000000" w:themeColor="text1"/>
        </w:rPr>
        <w:t>,</w:t>
      </w:r>
      <w:r w:rsidRPr="007A5606">
        <w:rPr>
          <w:rFonts w:cs="Arial"/>
          <w:color w:val="000000" w:themeColor="text1"/>
        </w:rPr>
        <w:t xml:space="preserve"> Dominique </w:t>
      </w:r>
      <w:proofErr w:type="spellStart"/>
      <w:r w:rsidRPr="007A5606">
        <w:rPr>
          <w:rFonts w:cs="Arial"/>
          <w:color w:val="000000" w:themeColor="text1"/>
        </w:rPr>
        <w:t>Vittoz</w:t>
      </w:r>
      <w:proofErr w:type="spellEnd"/>
    </w:p>
    <w:p w14:paraId="1325DCA8" w14:textId="77777777" w:rsidR="005454F1" w:rsidRDefault="005454F1" w:rsidP="005454F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2E8EDF51" w14:textId="77777777" w:rsidR="005454F1" w:rsidRPr="0026077D" w:rsidRDefault="005454F1" w:rsidP="005454F1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FF0000"/>
        </w:rPr>
      </w:pPr>
      <w:r>
        <w:rPr>
          <w:rFonts w:cs="Arial"/>
          <w:noProof/>
          <w:color w:val="FF0000"/>
        </w:rPr>
        <w:drawing>
          <wp:inline distT="0" distB="0" distL="0" distR="0" wp14:anchorId="1824BC74" wp14:editId="545E5ADF">
            <wp:extent cx="1967164" cy="1280218"/>
            <wp:effectExtent l="0" t="0" r="1905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 CVPAR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275" cy="130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9E870" w14:textId="77777777" w:rsidR="007C0770" w:rsidRDefault="007C0770"/>
    <w:sectPr w:rsidR="007C07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3106B" w14:textId="77777777" w:rsidR="0054093E" w:rsidRDefault="0054093E">
      <w:pPr>
        <w:spacing w:after="0" w:line="240" w:lineRule="auto"/>
      </w:pPr>
      <w:r>
        <w:separator/>
      </w:r>
    </w:p>
  </w:endnote>
  <w:endnote w:type="continuationSeparator" w:id="0">
    <w:p w14:paraId="3CA25700" w14:textId="77777777" w:rsidR="0054093E" w:rsidRDefault="0054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pple Chancery">
    <w:panose1 w:val="03020702040506060504"/>
    <w:charset w:val="B1"/>
    <w:family w:val="script"/>
    <w:pitch w:val="variable"/>
    <w:sig w:usb0="80002867" w:usb1="00000003" w:usb2="00000000" w:usb3="00000000" w:csb0="000001F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B139B" w14:textId="77777777" w:rsidR="0026077D" w:rsidRPr="003E1606" w:rsidRDefault="00350D95" w:rsidP="0026077D">
    <w:pPr>
      <w:pStyle w:val="Pieddepage"/>
      <w:tabs>
        <w:tab w:val="left" w:pos="1418"/>
      </w:tabs>
      <w:jc w:val="center"/>
      <w:rPr>
        <w:color w:val="000000" w:themeColor="text1"/>
      </w:rPr>
    </w:pPr>
    <w:r w:rsidRPr="003E1606">
      <w:rPr>
        <w:color w:val="000000" w:themeColor="text1"/>
      </w:rPr>
      <w:t>SAS à capital variable Centrales Villageoises du Pays d’Arles – Siège social 5 rue Henri Barbusse- 13200 Arles – Courriel : paysdarles@centralesvillageoises.fr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0EF0C" w14:textId="77777777" w:rsidR="0054093E" w:rsidRDefault="0054093E">
      <w:pPr>
        <w:spacing w:after="0" w:line="240" w:lineRule="auto"/>
      </w:pPr>
      <w:r>
        <w:separator/>
      </w:r>
    </w:p>
  </w:footnote>
  <w:footnote w:type="continuationSeparator" w:id="0">
    <w:p w14:paraId="4CEE578B" w14:textId="77777777" w:rsidR="0054093E" w:rsidRDefault="00540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F1"/>
    <w:rsid w:val="000102D6"/>
    <w:rsid w:val="00017A6F"/>
    <w:rsid w:val="00030E45"/>
    <w:rsid w:val="00043AE7"/>
    <w:rsid w:val="0004461E"/>
    <w:rsid w:val="000864F8"/>
    <w:rsid w:val="000A0417"/>
    <w:rsid w:val="000B44BE"/>
    <w:rsid w:val="000C6BDA"/>
    <w:rsid w:val="000D6EAF"/>
    <w:rsid w:val="001257C0"/>
    <w:rsid w:val="00131D46"/>
    <w:rsid w:val="00156A75"/>
    <w:rsid w:val="00163372"/>
    <w:rsid w:val="00164456"/>
    <w:rsid w:val="00167151"/>
    <w:rsid w:val="001A60F2"/>
    <w:rsid w:val="001B27C7"/>
    <w:rsid w:val="001B5A8F"/>
    <w:rsid w:val="001B5E83"/>
    <w:rsid w:val="001D465C"/>
    <w:rsid w:val="001F337A"/>
    <w:rsid w:val="002016EC"/>
    <w:rsid w:val="00201A97"/>
    <w:rsid w:val="00231655"/>
    <w:rsid w:val="00232B7D"/>
    <w:rsid w:val="00244A66"/>
    <w:rsid w:val="002B67D9"/>
    <w:rsid w:val="002E03E2"/>
    <w:rsid w:val="002F102F"/>
    <w:rsid w:val="00305BEF"/>
    <w:rsid w:val="003072D9"/>
    <w:rsid w:val="0030775B"/>
    <w:rsid w:val="00320477"/>
    <w:rsid w:val="00322182"/>
    <w:rsid w:val="003248F9"/>
    <w:rsid w:val="0033029B"/>
    <w:rsid w:val="00346209"/>
    <w:rsid w:val="00347D36"/>
    <w:rsid w:val="0035076B"/>
    <w:rsid w:val="00350D95"/>
    <w:rsid w:val="00355D2D"/>
    <w:rsid w:val="00356D11"/>
    <w:rsid w:val="00362B3C"/>
    <w:rsid w:val="003665A2"/>
    <w:rsid w:val="003B5AB3"/>
    <w:rsid w:val="003E4837"/>
    <w:rsid w:val="003E513B"/>
    <w:rsid w:val="003F4922"/>
    <w:rsid w:val="004041AA"/>
    <w:rsid w:val="00422D15"/>
    <w:rsid w:val="00437C98"/>
    <w:rsid w:val="00451032"/>
    <w:rsid w:val="00466358"/>
    <w:rsid w:val="00476F83"/>
    <w:rsid w:val="00486FAF"/>
    <w:rsid w:val="004E042E"/>
    <w:rsid w:val="004F04A3"/>
    <w:rsid w:val="004F5EEB"/>
    <w:rsid w:val="004F6A45"/>
    <w:rsid w:val="00500C89"/>
    <w:rsid w:val="005067B7"/>
    <w:rsid w:val="00513836"/>
    <w:rsid w:val="005176F1"/>
    <w:rsid w:val="0054093E"/>
    <w:rsid w:val="005454F1"/>
    <w:rsid w:val="00547A48"/>
    <w:rsid w:val="005B57D3"/>
    <w:rsid w:val="005C36DD"/>
    <w:rsid w:val="005F4FE6"/>
    <w:rsid w:val="00622D01"/>
    <w:rsid w:val="00663669"/>
    <w:rsid w:val="006657ED"/>
    <w:rsid w:val="00681A44"/>
    <w:rsid w:val="006853E4"/>
    <w:rsid w:val="006E669F"/>
    <w:rsid w:val="006F638C"/>
    <w:rsid w:val="00790043"/>
    <w:rsid w:val="007A04C6"/>
    <w:rsid w:val="007A201F"/>
    <w:rsid w:val="007A2821"/>
    <w:rsid w:val="007C0770"/>
    <w:rsid w:val="007D5969"/>
    <w:rsid w:val="007E2FD7"/>
    <w:rsid w:val="00800327"/>
    <w:rsid w:val="00822C57"/>
    <w:rsid w:val="00842C1A"/>
    <w:rsid w:val="008445BE"/>
    <w:rsid w:val="00854A59"/>
    <w:rsid w:val="00856339"/>
    <w:rsid w:val="00866B9E"/>
    <w:rsid w:val="00866CC4"/>
    <w:rsid w:val="008B1A32"/>
    <w:rsid w:val="008D43BD"/>
    <w:rsid w:val="008D5E5E"/>
    <w:rsid w:val="008E3A9C"/>
    <w:rsid w:val="008F43A8"/>
    <w:rsid w:val="00903C5A"/>
    <w:rsid w:val="00931B49"/>
    <w:rsid w:val="00952674"/>
    <w:rsid w:val="00995865"/>
    <w:rsid w:val="00996D9F"/>
    <w:rsid w:val="009A3BD4"/>
    <w:rsid w:val="009C0825"/>
    <w:rsid w:val="009D57D6"/>
    <w:rsid w:val="009D603F"/>
    <w:rsid w:val="00A64B93"/>
    <w:rsid w:val="00A65344"/>
    <w:rsid w:val="00AB6876"/>
    <w:rsid w:val="00AC0BB2"/>
    <w:rsid w:val="00AC7AF8"/>
    <w:rsid w:val="00AD6054"/>
    <w:rsid w:val="00B05906"/>
    <w:rsid w:val="00B05AA7"/>
    <w:rsid w:val="00B2639F"/>
    <w:rsid w:val="00B46E2D"/>
    <w:rsid w:val="00B50FE7"/>
    <w:rsid w:val="00B71707"/>
    <w:rsid w:val="00B73CF6"/>
    <w:rsid w:val="00B94A63"/>
    <w:rsid w:val="00BA2D11"/>
    <w:rsid w:val="00BA756F"/>
    <w:rsid w:val="00BF6018"/>
    <w:rsid w:val="00BF6944"/>
    <w:rsid w:val="00C1541B"/>
    <w:rsid w:val="00C24C6E"/>
    <w:rsid w:val="00C37A93"/>
    <w:rsid w:val="00C44613"/>
    <w:rsid w:val="00CB3693"/>
    <w:rsid w:val="00CB4ED2"/>
    <w:rsid w:val="00CC487D"/>
    <w:rsid w:val="00D7091B"/>
    <w:rsid w:val="00D92685"/>
    <w:rsid w:val="00DE0A32"/>
    <w:rsid w:val="00DF1FAF"/>
    <w:rsid w:val="00E020CA"/>
    <w:rsid w:val="00E15D5F"/>
    <w:rsid w:val="00E505C2"/>
    <w:rsid w:val="00E53ABE"/>
    <w:rsid w:val="00E76466"/>
    <w:rsid w:val="00F114E3"/>
    <w:rsid w:val="00F16E31"/>
    <w:rsid w:val="00F179AF"/>
    <w:rsid w:val="00F9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5C67"/>
  <w15:chartTrackingRefBased/>
  <w15:docId w15:val="{B77722CB-4F94-1840-8B0F-68036EFD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4F1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nstyle">
    <w:name w:val="mon style"/>
    <w:basedOn w:val="Normal"/>
    <w:qFormat/>
    <w:rsid w:val="008F43A8"/>
    <w:pPr>
      <w:spacing w:after="0" w:line="360" w:lineRule="auto"/>
      <w:ind w:firstLine="708"/>
      <w:jc w:val="both"/>
    </w:pPr>
    <w:rPr>
      <w:rFonts w:ascii="Times" w:hAnsi="Times" w:cs="Apple Chancery"/>
      <w:color w:val="000000"/>
      <w:sz w:val="24"/>
    </w:rPr>
  </w:style>
  <w:style w:type="paragraph" w:customStyle="1" w:styleId="citationBenedetta">
    <w:name w:val="citation Benedetta"/>
    <w:qFormat/>
    <w:rsid w:val="00451032"/>
    <w:pPr>
      <w:spacing w:before="120" w:after="120"/>
      <w:ind w:left="567"/>
      <w:jc w:val="both"/>
    </w:pPr>
    <w:rPr>
      <w:rFonts w:ascii="Helvetica" w:hAnsi="Helvetica"/>
      <w:iCs/>
      <w:sz w:val="20"/>
      <w:szCs w:val="20"/>
    </w:rPr>
  </w:style>
  <w:style w:type="paragraph" w:customStyle="1" w:styleId="texteBenedetta">
    <w:name w:val="texte Benedetta"/>
    <w:qFormat/>
    <w:rsid w:val="00451032"/>
    <w:pPr>
      <w:spacing w:before="120" w:after="120"/>
      <w:ind w:firstLine="284"/>
      <w:jc w:val="both"/>
    </w:pPr>
    <w:rPr>
      <w:rFonts w:ascii="Helvetica" w:hAnsi="Helvetica"/>
      <w:iCs/>
    </w:rPr>
  </w:style>
  <w:style w:type="paragraph" w:styleId="Pieddepage">
    <w:name w:val="footer"/>
    <w:basedOn w:val="Normal"/>
    <w:link w:val="PieddepageCar"/>
    <w:uiPriority w:val="99"/>
    <w:unhideWhenUsed/>
    <w:rsid w:val="0054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54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860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VITTOZ</dc:creator>
  <cp:keywords/>
  <dc:description/>
  <cp:lastModifiedBy>Dominique VITTOZ</cp:lastModifiedBy>
  <cp:revision>7</cp:revision>
  <dcterms:created xsi:type="dcterms:W3CDTF">2021-03-17T19:53:00Z</dcterms:created>
  <dcterms:modified xsi:type="dcterms:W3CDTF">2021-03-23T12:33:00Z</dcterms:modified>
</cp:coreProperties>
</file>